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743890">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743890" w14:paraId="67D60646" w14:textId="77777777" w:rsidTr="00743890">
        <w:tc>
          <w:tcPr>
            <w:tcW w:w="3397" w:type="dxa"/>
            <w:tcBorders>
              <w:top w:val="single" w:sz="18" w:space="0" w:color="auto"/>
            </w:tcBorders>
          </w:tcPr>
          <w:p w14:paraId="4DDB5947" w14:textId="77777777" w:rsidR="00743890" w:rsidRPr="00C13A5F" w:rsidRDefault="00743890" w:rsidP="0074389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4EF94A67" w:rsidR="00743890" w:rsidRPr="005E3A10" w:rsidRDefault="00743890" w:rsidP="00743890">
            <w:pPr>
              <w:rPr>
                <w:rFonts w:cs="Arial"/>
                <w:szCs w:val="24"/>
              </w:rPr>
            </w:pPr>
            <w:r>
              <w:rPr>
                <w:rFonts w:cs="Arial"/>
                <w:szCs w:val="24"/>
              </w:rPr>
              <w:t>8</w:t>
            </w:r>
            <w:r w:rsidRPr="003A0E59">
              <w:rPr>
                <w:rFonts w:cs="Arial"/>
                <w:szCs w:val="24"/>
                <w:vertAlign w:val="superscript"/>
              </w:rPr>
              <w:t>th</w:t>
            </w:r>
            <w:r>
              <w:rPr>
                <w:rFonts w:cs="Arial"/>
                <w:szCs w:val="24"/>
              </w:rPr>
              <w:t xml:space="preserve"> </w:t>
            </w:r>
            <w:r w:rsidR="00AE11C4">
              <w:rPr>
                <w:rFonts w:cs="Arial"/>
                <w:szCs w:val="24"/>
              </w:rPr>
              <w:t xml:space="preserve">December </w:t>
            </w:r>
            <w:r>
              <w:rPr>
                <w:rFonts w:cs="Arial"/>
                <w:szCs w:val="24"/>
              </w:rPr>
              <w:t>2022</w:t>
            </w:r>
          </w:p>
        </w:tc>
      </w:tr>
      <w:tr w:rsidR="00743890" w14:paraId="3CC97725" w14:textId="77777777" w:rsidTr="00743890">
        <w:tc>
          <w:tcPr>
            <w:tcW w:w="3397" w:type="dxa"/>
          </w:tcPr>
          <w:p w14:paraId="18BB8951" w14:textId="77777777" w:rsidR="00743890" w:rsidRPr="00C13A5F" w:rsidRDefault="00743890" w:rsidP="00743890">
            <w:pPr>
              <w:pStyle w:val="Infotext"/>
              <w:spacing w:after="240"/>
              <w:rPr>
                <w:rFonts w:ascii="Arial Black" w:hAnsi="Arial Black"/>
              </w:rPr>
            </w:pPr>
            <w:r w:rsidRPr="00C13A5F">
              <w:rPr>
                <w:rFonts w:ascii="Arial Black" w:hAnsi="Arial Black" w:cs="Arial"/>
              </w:rPr>
              <w:t>Subject:</w:t>
            </w:r>
          </w:p>
        </w:tc>
        <w:tc>
          <w:tcPr>
            <w:tcW w:w="4912" w:type="dxa"/>
          </w:tcPr>
          <w:p w14:paraId="6D8FB2C1" w14:textId="7A3A1DC2" w:rsidR="00743890" w:rsidRPr="005E3A10" w:rsidRDefault="00743890" w:rsidP="00743890">
            <w:pPr>
              <w:rPr>
                <w:rFonts w:cs="Arial"/>
                <w:szCs w:val="24"/>
              </w:rPr>
            </w:pPr>
            <w:r>
              <w:rPr>
                <w:rFonts w:cs="Arial"/>
                <w:szCs w:val="24"/>
              </w:rPr>
              <w:t xml:space="preserve">Improving the Customer Experience </w:t>
            </w:r>
          </w:p>
        </w:tc>
      </w:tr>
      <w:tr w:rsidR="00743890" w14:paraId="32449166" w14:textId="77777777" w:rsidTr="00743890">
        <w:tc>
          <w:tcPr>
            <w:tcW w:w="3397" w:type="dxa"/>
          </w:tcPr>
          <w:p w14:paraId="17ECA8FA"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Key Decision:</w:t>
            </w:r>
          </w:p>
        </w:tc>
        <w:tc>
          <w:tcPr>
            <w:tcW w:w="4912" w:type="dxa"/>
          </w:tcPr>
          <w:p w14:paraId="229497DC" w14:textId="160171B7" w:rsidR="00743890" w:rsidRDefault="005D51B0" w:rsidP="00743890">
            <w:pPr>
              <w:pStyle w:val="Infotext"/>
              <w:rPr>
                <w:rFonts w:cs="Arial"/>
                <w:sz w:val="24"/>
                <w:szCs w:val="24"/>
              </w:rPr>
            </w:pPr>
            <w:r>
              <w:rPr>
                <w:rFonts w:cs="Arial"/>
                <w:sz w:val="24"/>
                <w:szCs w:val="24"/>
              </w:rPr>
              <w:t>Yes</w:t>
            </w:r>
            <w:r w:rsidR="00743890">
              <w:rPr>
                <w:rFonts w:cs="Arial"/>
                <w:sz w:val="24"/>
                <w:szCs w:val="24"/>
              </w:rPr>
              <w:t xml:space="preserve"> </w:t>
            </w:r>
          </w:p>
          <w:p w14:paraId="3EADF2B3" w14:textId="77777777" w:rsidR="00743890" w:rsidRPr="005E3A10" w:rsidRDefault="00743890" w:rsidP="009C7423">
            <w:pPr>
              <w:pStyle w:val="Infotext"/>
              <w:rPr>
                <w:rFonts w:cs="Arial"/>
                <w:szCs w:val="24"/>
              </w:rPr>
            </w:pPr>
          </w:p>
        </w:tc>
      </w:tr>
      <w:tr w:rsidR="00743890" w14:paraId="79E96200" w14:textId="77777777" w:rsidTr="00743890">
        <w:tc>
          <w:tcPr>
            <w:tcW w:w="3397" w:type="dxa"/>
          </w:tcPr>
          <w:p w14:paraId="0B8ABDC4"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CEA3BA8" w14:textId="692DD457" w:rsidR="00743890" w:rsidRPr="005E3A10" w:rsidRDefault="007B708A" w:rsidP="00743890">
            <w:pPr>
              <w:pStyle w:val="Infotext"/>
              <w:rPr>
                <w:rFonts w:cs="Arial"/>
                <w:sz w:val="24"/>
                <w:szCs w:val="24"/>
              </w:rPr>
            </w:pPr>
            <w:r>
              <w:rPr>
                <w:rFonts w:cs="Arial"/>
                <w:sz w:val="24"/>
                <w:szCs w:val="24"/>
              </w:rPr>
              <w:t>Alex Dewsnap</w:t>
            </w:r>
            <w:r w:rsidR="0015728E">
              <w:rPr>
                <w:rFonts w:cs="Arial"/>
                <w:sz w:val="24"/>
                <w:szCs w:val="24"/>
              </w:rPr>
              <w:t xml:space="preserve"> - </w:t>
            </w:r>
            <w:r w:rsidR="00A40DD5">
              <w:rPr>
                <w:rFonts w:cs="Arial"/>
                <w:sz w:val="24"/>
                <w:szCs w:val="24"/>
              </w:rPr>
              <w:t>Acting Corporate Director</w:t>
            </w:r>
            <w:r w:rsidR="0015728E">
              <w:rPr>
                <w:rFonts w:cs="Arial"/>
                <w:sz w:val="24"/>
                <w:szCs w:val="24"/>
              </w:rPr>
              <w:t xml:space="preserve"> of </w:t>
            </w:r>
            <w:r w:rsidR="00A40DD5">
              <w:rPr>
                <w:rFonts w:cs="Arial"/>
                <w:sz w:val="24"/>
                <w:szCs w:val="24"/>
              </w:rPr>
              <w:t>Resources</w:t>
            </w:r>
          </w:p>
          <w:p w14:paraId="3798BF23" w14:textId="77777777" w:rsidR="00743890" w:rsidRPr="005E3A10" w:rsidRDefault="00743890" w:rsidP="00743890">
            <w:pPr>
              <w:pStyle w:val="Infotext"/>
              <w:rPr>
                <w:rFonts w:cs="Arial"/>
                <w:sz w:val="24"/>
                <w:szCs w:val="24"/>
              </w:rPr>
            </w:pPr>
          </w:p>
        </w:tc>
      </w:tr>
      <w:tr w:rsidR="00743890" w14:paraId="3B6FD8B1" w14:textId="77777777" w:rsidTr="00743890">
        <w:tc>
          <w:tcPr>
            <w:tcW w:w="3397" w:type="dxa"/>
          </w:tcPr>
          <w:p w14:paraId="0961945D" w14:textId="77777777" w:rsidR="00743890" w:rsidRPr="00C13A5F" w:rsidRDefault="00743890" w:rsidP="00743890">
            <w:pPr>
              <w:pStyle w:val="Infotext"/>
              <w:spacing w:after="240"/>
              <w:rPr>
                <w:rFonts w:ascii="Arial Black" w:hAnsi="Arial Black"/>
              </w:rPr>
            </w:pPr>
            <w:r w:rsidRPr="00DB6C3D">
              <w:rPr>
                <w:rFonts w:ascii="Arial Black" w:hAnsi="Arial Black"/>
              </w:rPr>
              <w:t>Portfolio Holder:</w:t>
            </w:r>
          </w:p>
        </w:tc>
        <w:tc>
          <w:tcPr>
            <w:tcW w:w="4912" w:type="dxa"/>
          </w:tcPr>
          <w:p w14:paraId="5BF48E76" w14:textId="0BCB00C2" w:rsidR="00EB0BEB" w:rsidRPr="00B345C5" w:rsidRDefault="00743890" w:rsidP="00743890">
            <w:pPr>
              <w:pStyle w:val="Infotext"/>
              <w:rPr>
                <w:rFonts w:cs="Arial"/>
                <w:sz w:val="24"/>
                <w:szCs w:val="24"/>
              </w:rPr>
            </w:pPr>
            <w:r w:rsidRPr="00B345C5">
              <w:rPr>
                <w:rFonts w:cs="Arial"/>
                <w:sz w:val="24"/>
                <w:szCs w:val="24"/>
              </w:rPr>
              <w:t xml:space="preserve">Councillor </w:t>
            </w:r>
            <w:r>
              <w:rPr>
                <w:rFonts w:cs="Arial"/>
                <w:sz w:val="24"/>
                <w:szCs w:val="24"/>
              </w:rPr>
              <w:t>Stephen Greek</w:t>
            </w:r>
            <w:r w:rsidRPr="00B345C5">
              <w:rPr>
                <w:rFonts w:cs="Arial"/>
                <w:sz w:val="24"/>
                <w:szCs w:val="24"/>
              </w:rPr>
              <w:t xml:space="preserve"> </w:t>
            </w:r>
            <w:r w:rsidR="0015728E">
              <w:rPr>
                <w:rFonts w:cs="Arial"/>
                <w:sz w:val="24"/>
                <w:szCs w:val="24"/>
              </w:rPr>
              <w:t xml:space="preserve">- </w:t>
            </w:r>
            <w:r w:rsidR="0078749F">
              <w:rPr>
                <w:rFonts w:cs="Arial"/>
                <w:sz w:val="24"/>
                <w:szCs w:val="24"/>
              </w:rPr>
              <w:t xml:space="preserve">Portfolio </w:t>
            </w:r>
            <w:r w:rsidR="00B07706">
              <w:rPr>
                <w:rFonts w:cs="Arial"/>
                <w:sz w:val="24"/>
                <w:szCs w:val="24"/>
              </w:rPr>
              <w:t>Holder for Performance</w:t>
            </w:r>
            <w:r w:rsidR="007F0080">
              <w:rPr>
                <w:rFonts w:cs="Arial"/>
                <w:sz w:val="24"/>
                <w:szCs w:val="24"/>
              </w:rPr>
              <w:t>, Communications</w:t>
            </w:r>
            <w:r w:rsidR="005F68AB">
              <w:rPr>
                <w:rFonts w:cs="Arial"/>
                <w:sz w:val="24"/>
                <w:szCs w:val="24"/>
              </w:rPr>
              <w:t xml:space="preserve"> and </w:t>
            </w:r>
            <w:r w:rsidR="00ED05BE">
              <w:rPr>
                <w:rFonts w:cs="Arial"/>
                <w:sz w:val="24"/>
                <w:szCs w:val="24"/>
              </w:rPr>
              <w:t>Customer Experience</w:t>
            </w:r>
          </w:p>
          <w:p w14:paraId="39A9A01A" w14:textId="70FF81EE" w:rsidR="00743890" w:rsidRPr="005E3A10" w:rsidRDefault="00743890" w:rsidP="00743890">
            <w:pPr>
              <w:pStyle w:val="Infotext"/>
              <w:rPr>
                <w:rFonts w:cs="Arial"/>
                <w:color w:val="FF0000"/>
                <w:sz w:val="24"/>
                <w:szCs w:val="24"/>
              </w:rPr>
            </w:pPr>
          </w:p>
        </w:tc>
      </w:tr>
      <w:tr w:rsidR="00743890" w14:paraId="3CF618C8" w14:textId="77777777" w:rsidTr="00743890">
        <w:tc>
          <w:tcPr>
            <w:tcW w:w="3397" w:type="dxa"/>
          </w:tcPr>
          <w:p w14:paraId="4CD8D092" w14:textId="77777777" w:rsidR="00743890" w:rsidRPr="00C13A5F" w:rsidRDefault="00743890" w:rsidP="00743890">
            <w:pPr>
              <w:pStyle w:val="Infotext"/>
              <w:spacing w:after="240"/>
              <w:rPr>
                <w:rFonts w:ascii="Arial Black" w:hAnsi="Arial Black"/>
              </w:rPr>
            </w:pPr>
            <w:r w:rsidRPr="00DB6C3D">
              <w:rPr>
                <w:rFonts w:ascii="Arial Black" w:hAnsi="Arial Black"/>
              </w:rPr>
              <w:t>Exempt:</w:t>
            </w:r>
          </w:p>
        </w:tc>
        <w:tc>
          <w:tcPr>
            <w:tcW w:w="4912" w:type="dxa"/>
          </w:tcPr>
          <w:p w14:paraId="4F17546F" w14:textId="77777777" w:rsidR="00743890" w:rsidRPr="005E3A10" w:rsidRDefault="00743890" w:rsidP="00743890">
            <w:pPr>
              <w:pStyle w:val="Infotext"/>
              <w:rPr>
                <w:rFonts w:cs="Arial"/>
                <w:sz w:val="24"/>
                <w:szCs w:val="24"/>
              </w:rPr>
            </w:pPr>
            <w:r w:rsidRPr="005E3A10">
              <w:rPr>
                <w:rFonts w:cs="Arial"/>
                <w:sz w:val="24"/>
                <w:szCs w:val="24"/>
              </w:rPr>
              <w:t>No</w:t>
            </w:r>
          </w:p>
          <w:p w14:paraId="755E47D1" w14:textId="77777777" w:rsidR="00743890" w:rsidRPr="005E3A10" w:rsidRDefault="00743890" w:rsidP="00743890">
            <w:pPr>
              <w:pStyle w:val="Infotext"/>
              <w:rPr>
                <w:rFonts w:cs="Arial"/>
                <w:color w:val="FF0000"/>
                <w:sz w:val="24"/>
                <w:szCs w:val="24"/>
              </w:rPr>
            </w:pPr>
          </w:p>
        </w:tc>
      </w:tr>
      <w:tr w:rsidR="00743890" w14:paraId="577CD75A" w14:textId="77777777" w:rsidTr="00743890">
        <w:tc>
          <w:tcPr>
            <w:tcW w:w="3397" w:type="dxa"/>
          </w:tcPr>
          <w:p w14:paraId="4821943C" w14:textId="77777777" w:rsidR="00743890" w:rsidRPr="00C13A5F" w:rsidRDefault="00743890" w:rsidP="00743890">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4D0F1179" w:rsidR="00743890" w:rsidRPr="005E3A10" w:rsidRDefault="00743890" w:rsidP="00743890">
            <w:pPr>
              <w:rPr>
                <w:rFonts w:cs="Arial"/>
                <w:szCs w:val="24"/>
              </w:rPr>
            </w:pPr>
            <w:r w:rsidRPr="005E3A10">
              <w:rPr>
                <w:rFonts w:cs="Arial"/>
                <w:szCs w:val="24"/>
              </w:rPr>
              <w:t xml:space="preserve">Yes </w:t>
            </w:r>
          </w:p>
        </w:tc>
      </w:tr>
      <w:tr w:rsidR="00743890" w14:paraId="7E5497E1" w14:textId="77777777" w:rsidTr="00743890">
        <w:tc>
          <w:tcPr>
            <w:tcW w:w="3397" w:type="dxa"/>
          </w:tcPr>
          <w:p w14:paraId="6B5E6A6A" w14:textId="77777777" w:rsidR="00743890" w:rsidRPr="00C13A5F" w:rsidRDefault="00743890" w:rsidP="00743890">
            <w:pPr>
              <w:pStyle w:val="Infotext"/>
              <w:spacing w:after="240"/>
              <w:rPr>
                <w:rFonts w:ascii="Arial Black" w:hAnsi="Arial Black" w:cs="Arial"/>
              </w:rPr>
            </w:pPr>
            <w:r>
              <w:rPr>
                <w:rFonts w:ascii="Arial Black" w:hAnsi="Arial Black" w:cs="Arial"/>
              </w:rPr>
              <w:t>Wards affected:</w:t>
            </w:r>
          </w:p>
        </w:tc>
        <w:tc>
          <w:tcPr>
            <w:tcW w:w="4912" w:type="dxa"/>
          </w:tcPr>
          <w:p w14:paraId="5C9A3C98" w14:textId="1CC56396" w:rsidR="00743890" w:rsidRDefault="00743890" w:rsidP="00743890">
            <w:pPr>
              <w:rPr>
                <w:rFonts w:cs="Arial"/>
                <w:szCs w:val="24"/>
              </w:rPr>
            </w:pPr>
            <w:r>
              <w:rPr>
                <w:rFonts w:cs="Arial"/>
                <w:szCs w:val="24"/>
              </w:rPr>
              <w:t>All</w:t>
            </w:r>
            <w:r w:rsidRPr="005E3A10">
              <w:rPr>
                <w:rFonts w:cs="Arial"/>
                <w:szCs w:val="24"/>
              </w:rPr>
              <w:t xml:space="preserve"> </w:t>
            </w:r>
          </w:p>
          <w:p w14:paraId="52E38AE7" w14:textId="561E1F0E" w:rsidR="00743890" w:rsidRPr="00307F76" w:rsidRDefault="00743890" w:rsidP="00743890">
            <w:pPr>
              <w:rPr>
                <w:rFonts w:cs="Arial"/>
                <w:b/>
                <w:color w:val="FF0000"/>
                <w:szCs w:val="24"/>
              </w:rPr>
            </w:pPr>
          </w:p>
        </w:tc>
      </w:tr>
      <w:tr w:rsidR="00743890" w14:paraId="5F1445BF" w14:textId="77777777" w:rsidTr="00743890">
        <w:tc>
          <w:tcPr>
            <w:tcW w:w="3397" w:type="dxa"/>
          </w:tcPr>
          <w:p w14:paraId="0E539C63"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Enclosures:</w:t>
            </w:r>
          </w:p>
        </w:tc>
        <w:tc>
          <w:tcPr>
            <w:tcW w:w="4912" w:type="dxa"/>
          </w:tcPr>
          <w:p w14:paraId="6668D730" w14:textId="08170319" w:rsidR="00743890" w:rsidRPr="005E3A10" w:rsidRDefault="0015728E" w:rsidP="0015728E">
            <w:pPr>
              <w:pStyle w:val="Infotext"/>
              <w:rPr>
                <w:color w:val="FF0000"/>
                <w:sz w:val="24"/>
                <w:szCs w:val="24"/>
              </w:rPr>
            </w:pPr>
            <w:r>
              <w:rPr>
                <w:rFonts w:cs="Arial"/>
                <w:sz w:val="24"/>
                <w:szCs w:val="24"/>
              </w:rPr>
              <w:t xml:space="preserve">Appendix A - </w:t>
            </w:r>
            <w:r w:rsidR="00F462D2">
              <w:rPr>
                <w:rFonts w:cs="Arial"/>
                <w:sz w:val="24"/>
                <w:szCs w:val="24"/>
              </w:rPr>
              <w:t xml:space="preserve">Customer Experience Action Plan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221A93">
        <w:trPr>
          <w:tblHeader/>
        </w:trPr>
        <w:tc>
          <w:tcPr>
            <w:tcW w:w="8525" w:type="dxa"/>
          </w:tcPr>
          <w:p w14:paraId="25E91281" w14:textId="77777777" w:rsidR="005F3F91" w:rsidRDefault="005F3F91" w:rsidP="005F3F91">
            <w:pPr>
              <w:jc w:val="both"/>
            </w:pPr>
            <w:r>
              <w:t>This report sets out the plans to improve the customer experience.</w:t>
            </w:r>
          </w:p>
          <w:p w14:paraId="79779E2D" w14:textId="77777777" w:rsidR="005F3F91" w:rsidRDefault="005F3F91" w:rsidP="005F3F91">
            <w:pPr>
              <w:jc w:val="both"/>
            </w:pPr>
            <w:r>
              <w:t xml:space="preserve"> </w:t>
            </w:r>
          </w:p>
          <w:p w14:paraId="73675A9B" w14:textId="77777777" w:rsidR="0015728E" w:rsidRDefault="005F3F91" w:rsidP="005F3F91">
            <w:pPr>
              <w:jc w:val="both"/>
            </w:pPr>
            <w:r w:rsidRPr="0015728E">
              <w:rPr>
                <w:b/>
                <w:bCs/>
                <w:sz w:val="28"/>
                <w:szCs w:val="22"/>
              </w:rPr>
              <w:t>Recommendations</w:t>
            </w:r>
            <w:r>
              <w:t xml:space="preserve">: </w:t>
            </w:r>
          </w:p>
          <w:p w14:paraId="6D1F08E8" w14:textId="75DE7CD1" w:rsidR="005F3F91" w:rsidRDefault="005F3F91" w:rsidP="005F3F91">
            <w:pPr>
              <w:jc w:val="both"/>
            </w:pPr>
            <w:r>
              <w:t xml:space="preserve">Cabinet is requested to agree to: </w:t>
            </w:r>
          </w:p>
          <w:p w14:paraId="5AA58F69" w14:textId="77777777" w:rsidR="005F3F91" w:rsidRDefault="005F3F91" w:rsidP="005F3F91">
            <w:pPr>
              <w:jc w:val="both"/>
            </w:pPr>
          </w:p>
          <w:p w14:paraId="1C7B94F9" w14:textId="53BE0E32" w:rsidR="005F3F91" w:rsidRDefault="005F3F91" w:rsidP="0015728E">
            <w:pPr>
              <w:ind w:left="720"/>
              <w:jc w:val="both"/>
            </w:pPr>
            <w:r>
              <w:t xml:space="preserve">1. </w:t>
            </w:r>
            <w:r w:rsidR="001562F6">
              <w:t>A</w:t>
            </w:r>
            <w:r w:rsidR="00DB4405">
              <w:t>pprove th</w:t>
            </w:r>
            <w:r w:rsidR="00C56617">
              <w:t>e</w:t>
            </w:r>
            <w:r w:rsidR="000D4199">
              <w:t xml:space="preserve"> Customer Experience</w:t>
            </w:r>
            <w:r w:rsidR="00C56617">
              <w:t xml:space="preserve"> </w:t>
            </w:r>
            <w:r w:rsidR="00B43CDA">
              <w:t xml:space="preserve">Action Plan </w:t>
            </w:r>
            <w:r w:rsidR="0061172E">
              <w:t xml:space="preserve">found at Appendix A </w:t>
            </w:r>
            <w:r w:rsidR="00D6092B">
              <w:t>to this report</w:t>
            </w:r>
            <w:r w:rsidR="0015728E">
              <w:t>; and</w:t>
            </w:r>
          </w:p>
          <w:p w14:paraId="4C0EE887" w14:textId="77777777" w:rsidR="005F3F91" w:rsidRDefault="005F3F91" w:rsidP="0015728E">
            <w:pPr>
              <w:ind w:left="720"/>
              <w:jc w:val="both"/>
            </w:pPr>
          </w:p>
          <w:p w14:paraId="72FB553D" w14:textId="113F6084" w:rsidR="005F3F91" w:rsidRDefault="005F3F91" w:rsidP="0015728E">
            <w:pPr>
              <w:ind w:left="720"/>
              <w:jc w:val="both"/>
            </w:pPr>
            <w:r>
              <w:t>2.</w:t>
            </w:r>
            <w:r w:rsidR="002A7E04">
              <w:t xml:space="preserve"> Note </w:t>
            </w:r>
            <w:r w:rsidR="00382191">
              <w:t>the progress to date</w:t>
            </w:r>
            <w:r w:rsidR="00DF7C61">
              <w:t>.</w:t>
            </w:r>
          </w:p>
          <w:p w14:paraId="2F01E8F7" w14:textId="77777777" w:rsidR="005F3F91" w:rsidRDefault="005F3F91" w:rsidP="005F3F91">
            <w:pPr>
              <w:jc w:val="both"/>
            </w:pPr>
          </w:p>
          <w:p w14:paraId="313BC81E" w14:textId="4FE2CD54" w:rsidR="00053672" w:rsidRDefault="005F3F91" w:rsidP="00053672">
            <w:pPr>
              <w:jc w:val="both"/>
            </w:pPr>
            <w:r w:rsidRPr="00FD427B">
              <w:rPr>
                <w:b/>
                <w:bCs/>
              </w:rPr>
              <w:t>Reason</w:t>
            </w:r>
            <w:r w:rsidR="0015728E">
              <w:rPr>
                <w:b/>
                <w:bCs/>
              </w:rPr>
              <w:t xml:space="preserve"> (for the recommendations)</w:t>
            </w:r>
            <w:r w:rsidRPr="00FD427B">
              <w:rPr>
                <w:b/>
                <w:bCs/>
              </w:rPr>
              <w:t>:</w:t>
            </w:r>
            <w:r w:rsidR="0084731A">
              <w:t xml:space="preserve"> </w:t>
            </w:r>
            <w:r w:rsidR="00152881">
              <w:t xml:space="preserve">On the </w:t>
            </w:r>
            <w:r w:rsidR="00B31EAF">
              <w:t>18 July 2022</w:t>
            </w:r>
            <w:r w:rsidR="007B0EE4">
              <w:t xml:space="preserve"> </w:t>
            </w:r>
            <w:r w:rsidR="00152881">
              <w:t xml:space="preserve">Cabinet </w:t>
            </w:r>
            <w:r w:rsidR="00D94554">
              <w:t xml:space="preserve">agreed </w:t>
            </w:r>
            <w:r w:rsidR="00BA46DA">
              <w:t xml:space="preserve">the vision and principles to </w:t>
            </w:r>
            <w:r w:rsidR="00324A1B">
              <w:t>improve the customer experience</w:t>
            </w:r>
            <w:r w:rsidR="00EF5E62">
              <w:t xml:space="preserve"> of residents interacting with the Council</w:t>
            </w:r>
            <w:r w:rsidR="00D94554">
              <w:t xml:space="preserve">.  </w:t>
            </w:r>
            <w:r w:rsidR="00280938">
              <w:t xml:space="preserve">This </w:t>
            </w:r>
            <w:r w:rsidR="00324A1B">
              <w:t xml:space="preserve">action plan </w:t>
            </w:r>
            <w:r w:rsidR="00280938">
              <w:t xml:space="preserve">outlines </w:t>
            </w:r>
            <w:r w:rsidR="00B911AD">
              <w:t xml:space="preserve">how this priority will be achieved and brings together current activity with </w:t>
            </w:r>
            <w:r w:rsidR="00A70346">
              <w:t xml:space="preserve">future </w:t>
            </w:r>
            <w:r w:rsidR="0068462E">
              <w:t>proposed direction</w:t>
            </w:r>
            <w:r w:rsidR="00FE4994">
              <w:t>.</w:t>
            </w:r>
          </w:p>
        </w:tc>
      </w:tr>
    </w:tbl>
    <w:p w14:paraId="0204F38A" w14:textId="77777777" w:rsidR="00333FAA" w:rsidRDefault="00333FAA" w:rsidP="00F06E4E">
      <w:pPr>
        <w:pStyle w:val="Heading2"/>
        <w:spacing w:before="480"/>
      </w:pPr>
      <w:r>
        <w:lastRenderedPageBreak/>
        <w:t>Section 2 – Report</w:t>
      </w:r>
    </w:p>
    <w:p w14:paraId="0A078380" w14:textId="77777777" w:rsidR="00AD1E77" w:rsidRDefault="001C7E35" w:rsidP="00A1211C">
      <w:pPr>
        <w:pStyle w:val="Heading3"/>
        <w:spacing w:before="240"/>
        <w:ind w:left="0" w:firstLine="0"/>
        <w:jc w:val="left"/>
      </w:pPr>
      <w:r>
        <w:t xml:space="preserve">Options considered  </w:t>
      </w:r>
    </w:p>
    <w:p w14:paraId="6721F9D6" w14:textId="77777777" w:rsidR="00C50DF7" w:rsidRDefault="00C50DF7" w:rsidP="00AD1E77">
      <w:pPr>
        <w:rPr>
          <w:b/>
          <w:color w:val="FF0000"/>
        </w:rPr>
      </w:pPr>
    </w:p>
    <w:p w14:paraId="0D0348A3" w14:textId="3C6FC445" w:rsidR="001E7D31" w:rsidRDefault="007779EA" w:rsidP="007779EA">
      <w:pPr>
        <w:pStyle w:val="ListParagraph"/>
        <w:numPr>
          <w:ilvl w:val="0"/>
          <w:numId w:val="4"/>
        </w:numPr>
        <w:rPr>
          <w:bCs/>
        </w:rPr>
      </w:pPr>
      <w:r>
        <w:rPr>
          <w:bCs/>
        </w:rPr>
        <w:t>Develop a</w:t>
      </w:r>
      <w:r w:rsidR="00220B57">
        <w:rPr>
          <w:bCs/>
        </w:rPr>
        <w:t xml:space="preserve"> focussed </w:t>
      </w:r>
      <w:r w:rsidR="003977F7">
        <w:rPr>
          <w:bCs/>
        </w:rPr>
        <w:t xml:space="preserve">action plan </w:t>
      </w:r>
      <w:r w:rsidR="00C22D2E">
        <w:rPr>
          <w:bCs/>
        </w:rPr>
        <w:t xml:space="preserve">to </w:t>
      </w:r>
      <w:r w:rsidR="00220B57">
        <w:rPr>
          <w:bCs/>
        </w:rPr>
        <w:t>help improve the customer experience</w:t>
      </w:r>
      <w:r>
        <w:rPr>
          <w:bCs/>
        </w:rPr>
        <w:t xml:space="preserve"> </w:t>
      </w:r>
      <w:r w:rsidR="00FB1566">
        <w:rPr>
          <w:bCs/>
        </w:rPr>
        <w:t xml:space="preserve">through </w:t>
      </w:r>
      <w:r w:rsidR="00AD2FFA">
        <w:rPr>
          <w:bCs/>
        </w:rPr>
        <w:t xml:space="preserve">considering future </w:t>
      </w:r>
      <w:r w:rsidR="00701E00">
        <w:rPr>
          <w:bCs/>
        </w:rPr>
        <w:t>customer needs</w:t>
      </w:r>
      <w:r w:rsidR="00AF35F0">
        <w:rPr>
          <w:bCs/>
        </w:rPr>
        <w:t>, modern customer se</w:t>
      </w:r>
      <w:r w:rsidR="00C442ED">
        <w:rPr>
          <w:bCs/>
        </w:rPr>
        <w:t xml:space="preserve">rvice </w:t>
      </w:r>
      <w:r w:rsidR="00AF35F0">
        <w:rPr>
          <w:bCs/>
        </w:rPr>
        <w:t>delivery models</w:t>
      </w:r>
      <w:r w:rsidR="00701E00">
        <w:rPr>
          <w:bCs/>
        </w:rPr>
        <w:t xml:space="preserve"> and technology </w:t>
      </w:r>
      <w:r w:rsidR="00513094">
        <w:rPr>
          <w:bCs/>
        </w:rPr>
        <w:t xml:space="preserve">and </w:t>
      </w:r>
      <w:r w:rsidR="004F1AE1">
        <w:rPr>
          <w:bCs/>
        </w:rPr>
        <w:t xml:space="preserve">the </w:t>
      </w:r>
      <w:r w:rsidR="00A5687B">
        <w:rPr>
          <w:bCs/>
        </w:rPr>
        <w:t xml:space="preserve">best </w:t>
      </w:r>
      <w:r w:rsidR="004F1AE1">
        <w:rPr>
          <w:bCs/>
        </w:rPr>
        <w:t xml:space="preserve">outcomes </w:t>
      </w:r>
      <w:r w:rsidR="00A5687B">
        <w:rPr>
          <w:bCs/>
        </w:rPr>
        <w:t>for the Borough</w:t>
      </w:r>
      <w:r w:rsidR="001E7D31">
        <w:rPr>
          <w:bCs/>
        </w:rPr>
        <w:t>.</w:t>
      </w:r>
    </w:p>
    <w:p w14:paraId="575A4C8B" w14:textId="26C96B34" w:rsidR="001D227B" w:rsidRDefault="001D227B" w:rsidP="00FB1566">
      <w:pPr>
        <w:pStyle w:val="ListParagraph"/>
        <w:rPr>
          <w:bCs/>
        </w:rPr>
      </w:pPr>
    </w:p>
    <w:p w14:paraId="2FC9815F" w14:textId="728D8D26" w:rsidR="0073676D" w:rsidRDefault="00DD00A9" w:rsidP="007779EA">
      <w:pPr>
        <w:pStyle w:val="ListParagraph"/>
        <w:numPr>
          <w:ilvl w:val="0"/>
          <w:numId w:val="4"/>
        </w:numPr>
        <w:rPr>
          <w:bCs/>
        </w:rPr>
      </w:pPr>
      <w:r>
        <w:rPr>
          <w:bCs/>
        </w:rPr>
        <w:t xml:space="preserve">Continue with </w:t>
      </w:r>
      <w:r w:rsidR="00AA50D2">
        <w:rPr>
          <w:bCs/>
        </w:rPr>
        <w:t xml:space="preserve">the existing measures and plans </w:t>
      </w:r>
      <w:r w:rsidR="003A6A2D">
        <w:rPr>
          <w:bCs/>
        </w:rPr>
        <w:t>in place</w:t>
      </w:r>
      <w:r w:rsidR="0073676D">
        <w:rPr>
          <w:bCs/>
        </w:rPr>
        <w:t>.</w:t>
      </w:r>
    </w:p>
    <w:p w14:paraId="67ACD79C" w14:textId="77777777" w:rsidR="0073676D" w:rsidRDefault="0073676D" w:rsidP="0073676D">
      <w:pPr>
        <w:ind w:left="360"/>
        <w:rPr>
          <w:bCs/>
        </w:rPr>
      </w:pPr>
    </w:p>
    <w:p w14:paraId="06F27A2A" w14:textId="5E1BB5AC" w:rsidR="000F00C0" w:rsidRPr="000F00C0" w:rsidRDefault="0073676D" w:rsidP="00AD1E77">
      <w:pPr>
        <w:rPr>
          <w:bCs/>
        </w:rPr>
      </w:pPr>
      <w:r>
        <w:rPr>
          <w:bCs/>
        </w:rPr>
        <w:t xml:space="preserve">Option 1 is seen as the </w:t>
      </w:r>
      <w:r w:rsidR="00BC7301">
        <w:rPr>
          <w:bCs/>
        </w:rPr>
        <w:t xml:space="preserve">most </w:t>
      </w:r>
      <w:r w:rsidR="00523857">
        <w:rPr>
          <w:bCs/>
        </w:rPr>
        <w:t xml:space="preserve">beneficial as it </w:t>
      </w:r>
      <w:r w:rsidR="00FD1EC3">
        <w:rPr>
          <w:bCs/>
        </w:rPr>
        <w:t xml:space="preserve">tackles the current issues and sets out a plan to improve the customer experience. </w:t>
      </w:r>
      <w:r w:rsidR="0073026D">
        <w:rPr>
          <w:bCs/>
        </w:rPr>
        <w:t xml:space="preserve">  </w:t>
      </w:r>
      <w:r w:rsidR="00FD00F7">
        <w:rPr>
          <w:bCs/>
        </w:rPr>
        <w:t xml:space="preserve"> </w:t>
      </w:r>
    </w:p>
    <w:p w14:paraId="5D089B1E" w14:textId="06169A20" w:rsidR="00333FAA" w:rsidRDefault="006E4930" w:rsidP="001472A8">
      <w:pPr>
        <w:pStyle w:val="Heading2"/>
        <w:spacing w:before="240"/>
        <w:rPr>
          <w:rFonts w:ascii="Arial" w:hAnsi="Arial"/>
          <w:sz w:val="28"/>
          <w:szCs w:val="28"/>
        </w:rPr>
      </w:pPr>
      <w:r>
        <w:rPr>
          <w:rFonts w:ascii="Arial" w:hAnsi="Arial"/>
          <w:sz w:val="28"/>
          <w:szCs w:val="28"/>
        </w:rPr>
        <w:t>Current situation</w:t>
      </w:r>
    </w:p>
    <w:p w14:paraId="2C236F3B" w14:textId="666EE759" w:rsidR="00613C5D" w:rsidRDefault="00613C5D" w:rsidP="00613C5D"/>
    <w:p w14:paraId="6F35A7C2" w14:textId="68049091" w:rsidR="003C0CEC" w:rsidRPr="003C0CEC" w:rsidRDefault="003C0CEC" w:rsidP="003C0CEC">
      <w:pPr>
        <w:jc w:val="both"/>
        <w:rPr>
          <w:rFonts w:cs="Arial"/>
          <w:color w:val="000000" w:themeColor="text1"/>
        </w:rPr>
      </w:pPr>
      <w:r w:rsidRPr="003C0CEC">
        <w:rPr>
          <w:rFonts w:cs="Arial"/>
          <w:color w:val="000000" w:themeColor="text1"/>
        </w:rPr>
        <w:t>On the 18 July</w:t>
      </w:r>
      <w:r>
        <w:rPr>
          <w:rFonts w:cs="Arial"/>
          <w:color w:val="000000" w:themeColor="text1"/>
        </w:rPr>
        <w:t xml:space="preserve"> Cabinet agreed </w:t>
      </w:r>
      <w:r w:rsidR="00EA060D">
        <w:rPr>
          <w:rFonts w:cs="Arial"/>
          <w:color w:val="000000" w:themeColor="text1"/>
        </w:rPr>
        <w:t xml:space="preserve">a set of principles </w:t>
      </w:r>
      <w:r w:rsidR="00C53654">
        <w:rPr>
          <w:rFonts w:cs="Arial"/>
          <w:color w:val="000000" w:themeColor="text1"/>
        </w:rPr>
        <w:t>to underpin the strategy to improve the Customer Experience</w:t>
      </w:r>
    </w:p>
    <w:p w14:paraId="6395AB81" w14:textId="5DA686F4" w:rsidR="00DF19A4" w:rsidRDefault="00DF19A4" w:rsidP="00927BAD">
      <w:pPr>
        <w:jc w:val="both"/>
        <w:rPr>
          <w:rFonts w:cs="Arial"/>
          <w:color w:val="000000" w:themeColor="text1"/>
        </w:rPr>
      </w:pPr>
    </w:p>
    <w:p w14:paraId="3568C3CA" w14:textId="77777777" w:rsidR="0057297C" w:rsidRPr="00C661E1" w:rsidRDefault="0057297C" w:rsidP="0057297C">
      <w:pPr>
        <w:numPr>
          <w:ilvl w:val="0"/>
          <w:numId w:val="2"/>
        </w:numPr>
      </w:pPr>
      <w:r w:rsidRPr="006600C8">
        <w:t>Reduce the need for contact – be</w:t>
      </w:r>
      <w:r>
        <w:t xml:space="preserve"> upfront and</w:t>
      </w:r>
      <w:r w:rsidRPr="006600C8">
        <w:t xml:space="preserve"> proactive when there is a problem and eliminate avoidable contacts</w:t>
      </w:r>
      <w:r>
        <w:t xml:space="preserve"> through reducing the need to make contact in the first place through well run services.  </w:t>
      </w:r>
    </w:p>
    <w:p w14:paraId="0F2BFF5E" w14:textId="77777777" w:rsidR="0057297C" w:rsidRPr="006600C8" w:rsidRDefault="0057297C" w:rsidP="0057297C">
      <w:pPr>
        <w:ind w:left="360"/>
      </w:pPr>
    </w:p>
    <w:p w14:paraId="25F06A9A" w14:textId="77777777" w:rsidR="0057297C" w:rsidRPr="00C661E1" w:rsidRDefault="0057297C" w:rsidP="0057297C">
      <w:pPr>
        <w:numPr>
          <w:ilvl w:val="0"/>
          <w:numId w:val="2"/>
        </w:numPr>
      </w:pPr>
      <w:r w:rsidRPr="00C661E1">
        <w:t xml:space="preserve">When a resident </w:t>
      </w:r>
      <w:r>
        <w:t>interacts</w:t>
      </w:r>
      <w:r w:rsidRPr="00C661E1">
        <w:t xml:space="preserve"> with the Council, it will be a </w:t>
      </w:r>
      <w:r w:rsidRPr="006600C8">
        <w:t>positive customer experience</w:t>
      </w:r>
    </w:p>
    <w:p w14:paraId="13366B4B" w14:textId="77777777" w:rsidR="0057297C" w:rsidRDefault="0057297C" w:rsidP="0057297C">
      <w:pPr>
        <w:pStyle w:val="ListParagraph"/>
      </w:pPr>
    </w:p>
    <w:p w14:paraId="2B3454E6" w14:textId="38DFD2B9" w:rsidR="0057297C" w:rsidRPr="006600C8" w:rsidRDefault="0057297C" w:rsidP="0057297C">
      <w:pPr>
        <w:pStyle w:val="ListParagraph"/>
        <w:numPr>
          <w:ilvl w:val="0"/>
          <w:numId w:val="5"/>
        </w:numPr>
      </w:pPr>
      <w:r w:rsidRPr="00947001">
        <w:t xml:space="preserve">Ensure customers have a seamless journey through the Council for all their needs through joined-up technology, </w:t>
      </w:r>
      <w:proofErr w:type="gramStart"/>
      <w:r w:rsidRPr="00947001">
        <w:t>processes</w:t>
      </w:r>
      <w:proofErr w:type="gramEnd"/>
      <w:r w:rsidRPr="00947001">
        <w:t xml:space="preserve"> and information</w:t>
      </w:r>
      <w:r w:rsidRPr="0057297C">
        <w:t xml:space="preserve"> </w:t>
      </w:r>
      <w:r>
        <w:t xml:space="preserve">The IT infrastructure should be centrally controlled and effectively utilised by staff to the benefit of the residents.   </w:t>
      </w:r>
    </w:p>
    <w:p w14:paraId="178FE541" w14:textId="77777777" w:rsidR="0057297C" w:rsidRPr="00C661E1" w:rsidRDefault="0057297C" w:rsidP="0057297C">
      <w:pPr>
        <w:pStyle w:val="ListParagraph"/>
      </w:pPr>
    </w:p>
    <w:p w14:paraId="065AA65D" w14:textId="77777777" w:rsidR="0057297C" w:rsidRDefault="0057297C" w:rsidP="0057297C">
      <w:pPr>
        <w:numPr>
          <w:ilvl w:val="0"/>
          <w:numId w:val="2"/>
        </w:numPr>
      </w:pPr>
      <w:r w:rsidRPr="006600C8">
        <w:t>ensure self-service is engaging and simple to use so that</w:t>
      </w:r>
      <w:r w:rsidRPr="00C661E1">
        <w:t xml:space="preserve"> digital </w:t>
      </w:r>
      <w:r w:rsidRPr="006600C8">
        <w:t>is the channel that residents actively choose</w:t>
      </w:r>
      <w:r>
        <w:t xml:space="preserve">.  </w:t>
      </w:r>
    </w:p>
    <w:p w14:paraId="5EACF6A7" w14:textId="77777777" w:rsidR="0057297C" w:rsidRPr="00C661E1" w:rsidRDefault="0057297C" w:rsidP="0057297C">
      <w:pPr>
        <w:ind w:left="360"/>
      </w:pPr>
    </w:p>
    <w:p w14:paraId="2C7F5FB4" w14:textId="77777777" w:rsidR="0057297C" w:rsidRPr="006600C8" w:rsidRDefault="0057297C" w:rsidP="0057297C">
      <w:pPr>
        <w:numPr>
          <w:ilvl w:val="0"/>
          <w:numId w:val="2"/>
        </w:numPr>
      </w:pPr>
      <w:r w:rsidRPr="006600C8">
        <w:t xml:space="preserve">Provide alternative channels where required </w:t>
      </w:r>
      <w:r w:rsidRPr="00C661E1">
        <w:t xml:space="preserve">to </w:t>
      </w:r>
      <w:r w:rsidRPr="006600C8">
        <w:t>support people to self-serve or provide an alternative means of contact for more complex issues</w:t>
      </w:r>
    </w:p>
    <w:p w14:paraId="2D87399C" w14:textId="77777777" w:rsidR="0057297C" w:rsidRDefault="0057297C" w:rsidP="0057297C">
      <w:pPr>
        <w:rPr>
          <w:rFonts w:cs="Arial"/>
          <w:color w:val="0000FF"/>
          <w:sz w:val="28"/>
          <w:szCs w:val="28"/>
        </w:rPr>
      </w:pPr>
    </w:p>
    <w:p w14:paraId="37B9D882" w14:textId="77777777" w:rsidR="0057297C" w:rsidRPr="006600C8" w:rsidRDefault="0057297C" w:rsidP="0057297C">
      <w:pPr>
        <w:numPr>
          <w:ilvl w:val="0"/>
          <w:numId w:val="2"/>
        </w:numPr>
      </w:pPr>
      <w:r w:rsidRPr="00C661E1">
        <w:t>F</w:t>
      </w:r>
      <w:r w:rsidRPr="006600C8">
        <w:t xml:space="preserve">ollow up with the customer either </w:t>
      </w:r>
      <w:r w:rsidRPr="00C661E1">
        <w:t>for a progress update and to</w:t>
      </w:r>
      <w:r w:rsidRPr="006600C8">
        <w:t xml:space="preserve"> set expectations or </w:t>
      </w:r>
      <w:r w:rsidRPr="00C661E1">
        <w:t>to confirm that the request has been resolved</w:t>
      </w:r>
    </w:p>
    <w:p w14:paraId="6FB3CDF6" w14:textId="77777777" w:rsidR="0057297C" w:rsidRPr="00C661E1" w:rsidRDefault="0057297C" w:rsidP="0057297C">
      <w:pPr>
        <w:ind w:left="360"/>
      </w:pPr>
    </w:p>
    <w:p w14:paraId="5FF1554B" w14:textId="77777777" w:rsidR="0057297C" w:rsidRDefault="0057297C" w:rsidP="0057297C">
      <w:pPr>
        <w:numPr>
          <w:ilvl w:val="0"/>
          <w:numId w:val="2"/>
        </w:numPr>
      </w:pPr>
      <w:r w:rsidRPr="00C661E1">
        <w:t>Ensure that Council s</w:t>
      </w:r>
      <w:r w:rsidRPr="006600C8">
        <w:t xml:space="preserve">ervices are the best that they can </w:t>
      </w:r>
      <w:proofErr w:type="gramStart"/>
      <w:r w:rsidRPr="006600C8">
        <w:t>be</w:t>
      </w:r>
      <w:r w:rsidRPr="00C661E1">
        <w:t>;</w:t>
      </w:r>
      <w:proofErr w:type="gramEnd"/>
      <w:r w:rsidRPr="00C661E1">
        <w:t xml:space="preserve"> focussed around the customer and built on efficient processes.</w:t>
      </w:r>
      <w:r>
        <w:t xml:space="preserve">  </w:t>
      </w:r>
    </w:p>
    <w:p w14:paraId="4862130F" w14:textId="77777777" w:rsidR="0057297C" w:rsidRDefault="0057297C" w:rsidP="0057297C">
      <w:pPr>
        <w:pStyle w:val="ListParagraph"/>
      </w:pPr>
    </w:p>
    <w:p w14:paraId="61A5FF17" w14:textId="0281EEB2" w:rsidR="004B5FBF" w:rsidRDefault="004B5FBF" w:rsidP="00927BAD">
      <w:pPr>
        <w:jc w:val="both"/>
        <w:rPr>
          <w:rFonts w:cs="Arial"/>
          <w:color w:val="000000" w:themeColor="text1"/>
        </w:rPr>
      </w:pPr>
      <w:r>
        <w:rPr>
          <w:rFonts w:cs="Arial"/>
          <w:color w:val="000000" w:themeColor="text1"/>
        </w:rPr>
        <w:t>A significant amount of work is underway, across the council, to take forward this strategy and deliver the customer experience improvements that our residents deserve.</w:t>
      </w:r>
    </w:p>
    <w:p w14:paraId="5655D206" w14:textId="77777777" w:rsidR="004B5FBF" w:rsidRDefault="004B5FBF" w:rsidP="00927BAD">
      <w:pPr>
        <w:jc w:val="both"/>
        <w:rPr>
          <w:rFonts w:cs="Arial"/>
          <w:color w:val="000000" w:themeColor="text1"/>
        </w:rPr>
      </w:pPr>
    </w:p>
    <w:p w14:paraId="6F4D6CBC" w14:textId="2FD51323" w:rsidR="000267F3" w:rsidRDefault="00304E6C" w:rsidP="00927BAD">
      <w:pPr>
        <w:jc w:val="both"/>
        <w:rPr>
          <w:rFonts w:cs="Arial"/>
          <w:color w:val="000000" w:themeColor="text1"/>
        </w:rPr>
      </w:pPr>
      <w:r>
        <w:rPr>
          <w:rFonts w:cs="Arial"/>
          <w:color w:val="000000" w:themeColor="text1"/>
        </w:rPr>
        <w:t xml:space="preserve">A new vision for the Council has been agreed to restore the pride in Harrow along with three priorities </w:t>
      </w:r>
      <w:r w:rsidR="00CF029A">
        <w:rPr>
          <w:rFonts w:cs="Arial"/>
          <w:color w:val="000000" w:themeColor="text1"/>
        </w:rPr>
        <w:t>and these</w:t>
      </w:r>
      <w:r w:rsidR="00420932">
        <w:rPr>
          <w:rFonts w:cs="Arial"/>
          <w:color w:val="000000" w:themeColor="text1"/>
        </w:rPr>
        <w:t xml:space="preserve"> </w:t>
      </w:r>
      <w:r w:rsidR="00CF029A">
        <w:rPr>
          <w:rFonts w:cs="Arial"/>
          <w:color w:val="000000" w:themeColor="text1"/>
        </w:rPr>
        <w:t xml:space="preserve">reflect </w:t>
      </w:r>
      <w:r w:rsidR="00420932">
        <w:rPr>
          <w:rFonts w:cs="Arial"/>
          <w:color w:val="000000" w:themeColor="text1"/>
        </w:rPr>
        <w:t xml:space="preserve">the </w:t>
      </w:r>
      <w:r w:rsidR="00874338">
        <w:rPr>
          <w:rFonts w:cs="Arial"/>
          <w:color w:val="000000" w:themeColor="text1"/>
        </w:rPr>
        <w:t>status</w:t>
      </w:r>
      <w:r w:rsidR="00420932">
        <w:rPr>
          <w:rFonts w:cs="Arial"/>
          <w:color w:val="000000" w:themeColor="text1"/>
        </w:rPr>
        <w:t xml:space="preserve"> of putting residents </w:t>
      </w:r>
      <w:r w:rsidR="009C0DDB">
        <w:rPr>
          <w:rFonts w:cs="Arial"/>
          <w:color w:val="000000" w:themeColor="text1"/>
        </w:rPr>
        <w:t>at the heart of what we do.</w:t>
      </w:r>
      <w:r w:rsidR="002502E8">
        <w:rPr>
          <w:rFonts w:cs="Arial"/>
          <w:color w:val="000000" w:themeColor="text1"/>
        </w:rPr>
        <w:t xml:space="preserve">  </w:t>
      </w:r>
      <w:r w:rsidR="000267F3">
        <w:rPr>
          <w:rFonts w:cs="Arial"/>
          <w:color w:val="000000" w:themeColor="text1"/>
        </w:rPr>
        <w:t xml:space="preserve">An action plan has been developed </w:t>
      </w:r>
      <w:r w:rsidR="00960496">
        <w:rPr>
          <w:rFonts w:cs="Arial"/>
          <w:color w:val="000000" w:themeColor="text1"/>
        </w:rPr>
        <w:t xml:space="preserve">to </w:t>
      </w:r>
      <w:r w:rsidR="00CF5F6D">
        <w:rPr>
          <w:rFonts w:cs="Arial"/>
          <w:color w:val="000000" w:themeColor="text1"/>
        </w:rPr>
        <w:t>improve these areas</w:t>
      </w:r>
      <w:r w:rsidR="004B5FBF">
        <w:rPr>
          <w:rFonts w:cs="Arial"/>
          <w:color w:val="000000" w:themeColor="text1"/>
        </w:rPr>
        <w:t>, with continuous improvement over the next 18 months</w:t>
      </w:r>
      <w:r w:rsidR="00DD56E9">
        <w:rPr>
          <w:rFonts w:cs="Arial"/>
          <w:color w:val="000000" w:themeColor="text1"/>
        </w:rPr>
        <w:t>:</w:t>
      </w:r>
    </w:p>
    <w:p w14:paraId="64A26F1F" w14:textId="468DD4B9" w:rsidR="00DD56E9" w:rsidRDefault="00DD56E9" w:rsidP="00927BAD">
      <w:pPr>
        <w:jc w:val="both"/>
        <w:rPr>
          <w:rFonts w:cs="Arial"/>
          <w:color w:val="000000" w:themeColor="text1"/>
        </w:rPr>
      </w:pPr>
    </w:p>
    <w:p w14:paraId="4A269C97" w14:textId="62E81D08" w:rsidR="00DD56E9" w:rsidRDefault="005A2FE4" w:rsidP="00927BAD">
      <w:pPr>
        <w:jc w:val="both"/>
        <w:rPr>
          <w:rFonts w:cs="Arial"/>
          <w:color w:val="000000" w:themeColor="text1"/>
        </w:rPr>
      </w:pPr>
      <w:r>
        <w:rPr>
          <w:rFonts w:cs="Arial"/>
          <w:color w:val="000000" w:themeColor="text1"/>
        </w:rPr>
        <w:t xml:space="preserve">To </w:t>
      </w:r>
      <w:r w:rsidRPr="00107011">
        <w:rPr>
          <w:rFonts w:cs="Arial"/>
          <w:b/>
          <w:bCs/>
          <w:color w:val="000000" w:themeColor="text1"/>
        </w:rPr>
        <w:t>c</w:t>
      </w:r>
      <w:r w:rsidR="001C7251" w:rsidRPr="00107011">
        <w:rPr>
          <w:rFonts w:cs="Arial"/>
          <w:b/>
          <w:bCs/>
          <w:color w:val="000000" w:themeColor="text1"/>
        </w:rPr>
        <w:t xml:space="preserve">reate a positive </w:t>
      </w:r>
      <w:r w:rsidR="00107011" w:rsidRPr="00107011">
        <w:rPr>
          <w:rFonts w:cs="Arial"/>
          <w:b/>
          <w:bCs/>
          <w:color w:val="000000" w:themeColor="text1"/>
        </w:rPr>
        <w:t>experience,</w:t>
      </w:r>
      <w:r w:rsidR="00791716">
        <w:rPr>
          <w:rFonts w:cs="Arial"/>
          <w:color w:val="000000" w:themeColor="text1"/>
        </w:rPr>
        <w:t xml:space="preserve"> </w:t>
      </w:r>
      <w:r w:rsidR="00077111">
        <w:rPr>
          <w:rFonts w:cs="Arial"/>
          <w:color w:val="000000" w:themeColor="text1"/>
        </w:rPr>
        <w:t xml:space="preserve">we will </w:t>
      </w:r>
      <w:r w:rsidR="00416F6F">
        <w:rPr>
          <w:rFonts w:cs="Arial"/>
          <w:color w:val="000000" w:themeColor="text1"/>
        </w:rPr>
        <w:t xml:space="preserve">be clear </w:t>
      </w:r>
      <w:r w:rsidR="00476B1F">
        <w:rPr>
          <w:rFonts w:cs="Arial"/>
          <w:color w:val="000000" w:themeColor="text1"/>
        </w:rPr>
        <w:t>as to what our service standards are and publish them on our website</w:t>
      </w:r>
      <w:r w:rsidR="00476FCF">
        <w:rPr>
          <w:rFonts w:cs="Arial"/>
          <w:color w:val="000000" w:themeColor="text1"/>
        </w:rPr>
        <w:t xml:space="preserve"> and</w:t>
      </w:r>
      <w:r w:rsidR="005D1A34">
        <w:rPr>
          <w:rFonts w:cs="Arial"/>
          <w:color w:val="000000" w:themeColor="text1"/>
        </w:rPr>
        <w:t xml:space="preserve"> set expectations</w:t>
      </w:r>
      <w:r w:rsidR="00476FCF">
        <w:rPr>
          <w:rFonts w:cs="Arial"/>
          <w:color w:val="000000" w:themeColor="text1"/>
        </w:rPr>
        <w:t xml:space="preserve"> through our email acknowledgements</w:t>
      </w:r>
      <w:r w:rsidR="00476B1F">
        <w:rPr>
          <w:rFonts w:cs="Arial"/>
          <w:color w:val="000000" w:themeColor="text1"/>
        </w:rPr>
        <w:t>.</w:t>
      </w:r>
      <w:r w:rsidR="00476FCF">
        <w:rPr>
          <w:rFonts w:cs="Arial"/>
          <w:color w:val="000000" w:themeColor="text1"/>
        </w:rPr>
        <w:t xml:space="preserve">  </w:t>
      </w:r>
      <w:r w:rsidR="00094427">
        <w:rPr>
          <w:rFonts w:cs="Arial"/>
          <w:color w:val="000000" w:themeColor="text1"/>
        </w:rPr>
        <w:t xml:space="preserve">A training programme will </w:t>
      </w:r>
      <w:r w:rsidR="00CB7B03">
        <w:rPr>
          <w:rFonts w:cs="Arial"/>
          <w:color w:val="000000" w:themeColor="text1"/>
        </w:rPr>
        <w:t xml:space="preserve">be developed for our staff </w:t>
      </w:r>
      <w:r w:rsidR="00CA24E5">
        <w:rPr>
          <w:rFonts w:cs="Arial"/>
          <w:color w:val="000000" w:themeColor="text1"/>
        </w:rPr>
        <w:t>to ensure that they can deliver</w:t>
      </w:r>
      <w:r w:rsidR="00A21CC9">
        <w:rPr>
          <w:rFonts w:cs="Arial"/>
          <w:color w:val="000000" w:themeColor="text1"/>
        </w:rPr>
        <w:t xml:space="preserve"> against </w:t>
      </w:r>
      <w:r w:rsidR="000270D0">
        <w:rPr>
          <w:rFonts w:cs="Arial"/>
          <w:color w:val="000000" w:themeColor="text1"/>
        </w:rPr>
        <w:t>these,</w:t>
      </w:r>
      <w:r w:rsidR="00A21CC9">
        <w:rPr>
          <w:rFonts w:cs="Arial"/>
          <w:color w:val="000000" w:themeColor="text1"/>
        </w:rPr>
        <w:t xml:space="preserve"> and champions will be identified across the Council to support the organisation. </w:t>
      </w:r>
    </w:p>
    <w:p w14:paraId="05877B74" w14:textId="3997D0C1" w:rsidR="004E04D3" w:rsidRDefault="004E04D3" w:rsidP="00927BAD">
      <w:pPr>
        <w:jc w:val="both"/>
        <w:rPr>
          <w:rFonts w:cs="Arial"/>
          <w:color w:val="000000" w:themeColor="text1"/>
        </w:rPr>
      </w:pPr>
    </w:p>
    <w:p w14:paraId="10305E1F" w14:textId="3EE842AB" w:rsidR="004E04D3" w:rsidRDefault="00F512AF" w:rsidP="00927BAD">
      <w:pPr>
        <w:jc w:val="both"/>
        <w:rPr>
          <w:rFonts w:cs="Arial"/>
          <w:color w:val="000000" w:themeColor="text1"/>
        </w:rPr>
      </w:pPr>
      <w:r>
        <w:rPr>
          <w:rFonts w:cs="Arial"/>
          <w:color w:val="000000" w:themeColor="text1"/>
        </w:rPr>
        <w:t xml:space="preserve">To </w:t>
      </w:r>
      <w:r w:rsidR="00446B92">
        <w:rPr>
          <w:rFonts w:cs="Arial"/>
          <w:color w:val="000000" w:themeColor="text1"/>
        </w:rPr>
        <w:t>be an efficient Council i</w:t>
      </w:r>
      <w:r w:rsidR="00604B7B">
        <w:rPr>
          <w:rFonts w:cs="Arial"/>
          <w:color w:val="000000" w:themeColor="text1"/>
        </w:rPr>
        <w:t xml:space="preserve">t is important to </w:t>
      </w:r>
      <w:r w:rsidRPr="00FC7DEA">
        <w:rPr>
          <w:rFonts w:cs="Arial"/>
          <w:b/>
          <w:bCs/>
          <w:color w:val="000000" w:themeColor="text1"/>
        </w:rPr>
        <w:t xml:space="preserve">reduce </w:t>
      </w:r>
      <w:r w:rsidR="004E04D3" w:rsidRPr="00FC7DEA">
        <w:rPr>
          <w:rFonts w:cs="Arial"/>
          <w:b/>
          <w:bCs/>
          <w:color w:val="000000" w:themeColor="text1"/>
        </w:rPr>
        <w:t xml:space="preserve">the need </w:t>
      </w:r>
      <w:r w:rsidR="00453450">
        <w:rPr>
          <w:rFonts w:cs="Arial"/>
          <w:b/>
          <w:bCs/>
          <w:color w:val="000000" w:themeColor="text1"/>
        </w:rPr>
        <w:t xml:space="preserve">for residents </w:t>
      </w:r>
      <w:r w:rsidR="004E04D3" w:rsidRPr="00FC7DEA">
        <w:rPr>
          <w:rFonts w:cs="Arial"/>
          <w:b/>
          <w:bCs/>
          <w:color w:val="000000" w:themeColor="text1"/>
        </w:rPr>
        <w:t>to contact</w:t>
      </w:r>
      <w:r>
        <w:rPr>
          <w:rFonts w:cs="Arial"/>
          <w:color w:val="000000" w:themeColor="text1"/>
        </w:rPr>
        <w:t xml:space="preserve"> </w:t>
      </w:r>
      <w:r w:rsidR="006330F7">
        <w:rPr>
          <w:rFonts w:cs="Arial"/>
          <w:color w:val="000000" w:themeColor="text1"/>
        </w:rPr>
        <w:t xml:space="preserve">the Council </w:t>
      </w:r>
      <w:proofErr w:type="gramStart"/>
      <w:r>
        <w:rPr>
          <w:rFonts w:cs="Arial"/>
          <w:color w:val="000000" w:themeColor="text1"/>
        </w:rPr>
        <w:t>where</w:t>
      </w:r>
      <w:proofErr w:type="gramEnd"/>
      <w:r w:rsidR="00F400E7">
        <w:rPr>
          <w:rFonts w:cs="Arial"/>
          <w:color w:val="000000" w:themeColor="text1"/>
        </w:rPr>
        <w:t xml:space="preserve"> unnecessary. </w:t>
      </w:r>
      <w:r>
        <w:rPr>
          <w:rFonts w:cs="Arial"/>
          <w:color w:val="000000" w:themeColor="text1"/>
        </w:rPr>
        <w:t xml:space="preserve"> </w:t>
      </w:r>
      <w:r w:rsidR="00743537">
        <w:rPr>
          <w:rFonts w:cs="Arial"/>
          <w:color w:val="000000" w:themeColor="text1"/>
        </w:rPr>
        <w:t xml:space="preserve">This means understanding where the customer ‘pain points’ are </w:t>
      </w:r>
      <w:r w:rsidR="0076032A">
        <w:rPr>
          <w:rFonts w:cs="Arial"/>
          <w:color w:val="000000" w:themeColor="text1"/>
        </w:rPr>
        <w:t>and the causes of failure demand</w:t>
      </w:r>
      <w:r w:rsidR="00114B52">
        <w:rPr>
          <w:rFonts w:cs="Arial"/>
          <w:color w:val="000000" w:themeColor="text1"/>
        </w:rPr>
        <w:t>. [Failure demand is defined</w:t>
      </w:r>
      <w:r w:rsidR="000D21F0">
        <w:rPr>
          <w:rFonts w:cs="Arial"/>
          <w:color w:val="000000" w:themeColor="text1"/>
        </w:rPr>
        <w:t xml:space="preserve"> as</w:t>
      </w:r>
      <w:r w:rsidR="00114B52">
        <w:rPr>
          <w:rFonts w:cs="Arial"/>
          <w:color w:val="000000" w:themeColor="text1"/>
        </w:rPr>
        <w:t xml:space="preserve"> </w:t>
      </w:r>
      <w:r w:rsidR="000D21F0" w:rsidRPr="000D21F0">
        <w:rPr>
          <w:rFonts w:cs="Arial"/>
          <w:color w:val="000000" w:themeColor="text1"/>
        </w:rPr>
        <w:t>demand caused by a failure to do something or do something right for the customer</w:t>
      </w:r>
      <w:r w:rsidR="00446B08">
        <w:rPr>
          <w:rFonts w:cs="Arial"/>
          <w:color w:val="000000" w:themeColor="text1"/>
        </w:rPr>
        <w:t xml:space="preserve">].  </w:t>
      </w:r>
      <w:r w:rsidR="00A14A2A">
        <w:rPr>
          <w:rFonts w:cs="Arial"/>
          <w:color w:val="000000" w:themeColor="text1"/>
        </w:rPr>
        <w:t>Further work will be done to be more proactive with our communications</w:t>
      </w:r>
      <w:r w:rsidR="00EA194C">
        <w:rPr>
          <w:rFonts w:cs="Arial"/>
          <w:color w:val="000000" w:themeColor="text1"/>
        </w:rPr>
        <w:t xml:space="preserve"> alerting residents to potential problems in advance and </w:t>
      </w:r>
      <w:r w:rsidR="00EB5CC1">
        <w:rPr>
          <w:rFonts w:cs="Arial"/>
          <w:color w:val="000000" w:themeColor="text1"/>
        </w:rPr>
        <w:t xml:space="preserve">by using more modern </w:t>
      </w:r>
      <w:r w:rsidR="009F0F3B">
        <w:rPr>
          <w:rFonts w:cs="Arial"/>
          <w:color w:val="000000" w:themeColor="text1"/>
        </w:rPr>
        <w:t xml:space="preserve">communication tools to </w:t>
      </w:r>
      <w:r w:rsidR="00420C45">
        <w:rPr>
          <w:rFonts w:cs="Arial"/>
          <w:color w:val="000000" w:themeColor="text1"/>
        </w:rPr>
        <w:t xml:space="preserve">help </w:t>
      </w:r>
      <w:r w:rsidR="00F253FF">
        <w:rPr>
          <w:rFonts w:cs="Arial"/>
          <w:color w:val="000000" w:themeColor="text1"/>
        </w:rPr>
        <w:t xml:space="preserve">provide </w:t>
      </w:r>
      <w:r w:rsidR="00364D11">
        <w:rPr>
          <w:rFonts w:cs="Arial"/>
          <w:color w:val="000000" w:themeColor="text1"/>
        </w:rPr>
        <w:t xml:space="preserve">useful web links.  </w:t>
      </w:r>
      <w:r w:rsidR="00287B57">
        <w:rPr>
          <w:rFonts w:cs="Arial"/>
          <w:color w:val="000000" w:themeColor="text1"/>
        </w:rPr>
        <w:t xml:space="preserve">There will be additional training provided to our staff to ensure that we can handle </w:t>
      </w:r>
      <w:r w:rsidR="00B6543E">
        <w:rPr>
          <w:rFonts w:cs="Arial"/>
          <w:color w:val="000000" w:themeColor="text1"/>
        </w:rPr>
        <w:t>requests</w:t>
      </w:r>
      <w:r w:rsidR="00542200">
        <w:rPr>
          <w:rFonts w:cs="Arial"/>
          <w:color w:val="000000" w:themeColor="text1"/>
        </w:rPr>
        <w:t xml:space="preserve"> at the first point of contact </w:t>
      </w:r>
      <w:r w:rsidR="006407C5">
        <w:rPr>
          <w:rFonts w:cs="Arial"/>
          <w:color w:val="000000" w:themeColor="text1"/>
        </w:rPr>
        <w:t xml:space="preserve">reducing wait times for </w:t>
      </w:r>
      <w:r w:rsidR="00950BB7">
        <w:rPr>
          <w:rFonts w:cs="Arial"/>
          <w:color w:val="000000" w:themeColor="text1"/>
        </w:rPr>
        <w:t>enquiries to be resolved.</w:t>
      </w:r>
    </w:p>
    <w:p w14:paraId="5D4C7D67" w14:textId="5A73B900" w:rsidR="004E04D3" w:rsidRDefault="004E04D3" w:rsidP="00927BAD">
      <w:pPr>
        <w:jc w:val="both"/>
        <w:rPr>
          <w:rFonts w:cs="Arial"/>
          <w:color w:val="000000" w:themeColor="text1"/>
        </w:rPr>
      </w:pPr>
    </w:p>
    <w:p w14:paraId="248D1403" w14:textId="55E8AACD" w:rsidR="004E04D3" w:rsidRDefault="00AA7C4B" w:rsidP="00927BAD">
      <w:pPr>
        <w:jc w:val="both"/>
        <w:rPr>
          <w:rFonts w:cs="Arial"/>
          <w:color w:val="000000" w:themeColor="text1"/>
        </w:rPr>
      </w:pPr>
      <w:r>
        <w:rPr>
          <w:rFonts w:cs="Arial"/>
          <w:color w:val="000000" w:themeColor="text1"/>
        </w:rPr>
        <w:t xml:space="preserve">The Council </w:t>
      </w:r>
      <w:r w:rsidR="00057E6C">
        <w:rPr>
          <w:rFonts w:cs="Arial"/>
          <w:color w:val="000000" w:themeColor="text1"/>
        </w:rPr>
        <w:t xml:space="preserve">is reviewing how </w:t>
      </w:r>
      <w:r w:rsidR="0015728E">
        <w:rPr>
          <w:rFonts w:cs="Arial"/>
          <w:color w:val="000000" w:themeColor="text1"/>
        </w:rPr>
        <w:t>its</w:t>
      </w:r>
      <w:r w:rsidR="00057E6C">
        <w:rPr>
          <w:rFonts w:cs="Arial"/>
          <w:color w:val="000000" w:themeColor="text1"/>
        </w:rPr>
        <w:t xml:space="preserve"> </w:t>
      </w:r>
      <w:r w:rsidR="001E593E">
        <w:rPr>
          <w:rFonts w:cs="Arial"/>
          <w:color w:val="000000" w:themeColor="text1"/>
        </w:rPr>
        <w:t>computer</w:t>
      </w:r>
      <w:r w:rsidR="00057E6C">
        <w:rPr>
          <w:rFonts w:cs="Arial"/>
          <w:color w:val="000000" w:themeColor="text1"/>
        </w:rPr>
        <w:t xml:space="preserve"> infrastructure is managed and </w:t>
      </w:r>
      <w:r w:rsidR="000347AB">
        <w:rPr>
          <w:rFonts w:cs="Arial"/>
          <w:color w:val="000000" w:themeColor="text1"/>
        </w:rPr>
        <w:t xml:space="preserve">links to our website </w:t>
      </w:r>
      <w:r w:rsidR="00057E6C">
        <w:rPr>
          <w:rFonts w:cs="Arial"/>
          <w:color w:val="000000" w:themeColor="text1"/>
        </w:rPr>
        <w:t xml:space="preserve">to ensure </w:t>
      </w:r>
      <w:r w:rsidR="00E14441">
        <w:rPr>
          <w:rFonts w:cs="Arial"/>
          <w:color w:val="000000" w:themeColor="text1"/>
        </w:rPr>
        <w:t xml:space="preserve">our </w:t>
      </w:r>
      <w:r w:rsidR="0009027E">
        <w:rPr>
          <w:rFonts w:cs="Arial"/>
          <w:b/>
          <w:bCs/>
          <w:color w:val="000000" w:themeColor="text1"/>
        </w:rPr>
        <w:t>resident</w:t>
      </w:r>
      <w:r w:rsidR="00E14441" w:rsidRPr="000347AB">
        <w:rPr>
          <w:rFonts w:cs="Arial"/>
          <w:b/>
          <w:bCs/>
          <w:color w:val="000000" w:themeColor="text1"/>
        </w:rPr>
        <w:t xml:space="preserve">s have </w:t>
      </w:r>
      <w:r w:rsidR="003B271E" w:rsidRPr="000347AB">
        <w:rPr>
          <w:rFonts w:cs="Arial"/>
          <w:b/>
          <w:bCs/>
          <w:color w:val="000000" w:themeColor="text1"/>
        </w:rPr>
        <w:t>a</w:t>
      </w:r>
      <w:r w:rsidR="004E04D3" w:rsidRPr="000347AB">
        <w:rPr>
          <w:rFonts w:cs="Arial"/>
          <w:b/>
          <w:bCs/>
          <w:color w:val="000000" w:themeColor="text1"/>
        </w:rPr>
        <w:t xml:space="preserve"> seamless customer</w:t>
      </w:r>
      <w:r w:rsidR="004E04D3">
        <w:rPr>
          <w:rFonts w:cs="Arial"/>
          <w:color w:val="000000" w:themeColor="text1"/>
        </w:rPr>
        <w:t xml:space="preserve"> </w:t>
      </w:r>
      <w:r w:rsidR="004E04D3" w:rsidRPr="0009027E">
        <w:rPr>
          <w:rFonts w:cs="Arial"/>
          <w:b/>
          <w:bCs/>
          <w:color w:val="000000" w:themeColor="text1"/>
        </w:rPr>
        <w:t>journey</w:t>
      </w:r>
      <w:r w:rsidR="004C64D5">
        <w:rPr>
          <w:rFonts w:cs="Arial"/>
          <w:color w:val="000000" w:themeColor="text1"/>
        </w:rPr>
        <w:t xml:space="preserve"> through integrated technology</w:t>
      </w:r>
      <w:r w:rsidR="000347AB">
        <w:rPr>
          <w:rFonts w:cs="Arial"/>
          <w:color w:val="000000" w:themeColor="text1"/>
        </w:rPr>
        <w:t xml:space="preserve">. </w:t>
      </w:r>
      <w:r w:rsidR="00FE3B7E">
        <w:rPr>
          <w:rFonts w:cs="Arial"/>
          <w:color w:val="000000" w:themeColor="text1"/>
        </w:rPr>
        <w:t xml:space="preserve">Council staff will have a greater awareness of </w:t>
      </w:r>
      <w:r w:rsidR="008001FC">
        <w:rPr>
          <w:rFonts w:cs="Arial"/>
          <w:color w:val="000000" w:themeColor="text1"/>
        </w:rPr>
        <w:t>services provided so that residents</w:t>
      </w:r>
      <w:r w:rsidR="00CB13F9">
        <w:rPr>
          <w:rFonts w:cs="Arial"/>
          <w:color w:val="000000" w:themeColor="text1"/>
        </w:rPr>
        <w:t xml:space="preserve"> see how we operate as ‘One Council. </w:t>
      </w:r>
      <w:r w:rsidR="00FE3B7E">
        <w:rPr>
          <w:rFonts w:cs="Arial"/>
          <w:color w:val="000000" w:themeColor="text1"/>
        </w:rPr>
        <w:t xml:space="preserve"> </w:t>
      </w:r>
    </w:p>
    <w:p w14:paraId="770E718F" w14:textId="0027692C" w:rsidR="004E04D3" w:rsidRDefault="004E04D3" w:rsidP="00927BAD">
      <w:pPr>
        <w:jc w:val="both"/>
        <w:rPr>
          <w:rFonts w:cs="Arial"/>
          <w:color w:val="000000" w:themeColor="text1"/>
        </w:rPr>
      </w:pPr>
    </w:p>
    <w:p w14:paraId="02FA77F5" w14:textId="59ED5AC1" w:rsidR="004E04D3" w:rsidRDefault="00B70274" w:rsidP="00927BAD">
      <w:pPr>
        <w:jc w:val="both"/>
        <w:rPr>
          <w:rFonts w:cs="Arial"/>
          <w:color w:val="000000" w:themeColor="text1"/>
        </w:rPr>
      </w:pPr>
      <w:r>
        <w:rPr>
          <w:rFonts w:cs="Arial"/>
          <w:color w:val="000000" w:themeColor="text1"/>
        </w:rPr>
        <w:t xml:space="preserve">With over 95% of enquiries being handled through </w:t>
      </w:r>
      <w:r w:rsidR="00D46511">
        <w:rPr>
          <w:rFonts w:cs="Arial"/>
          <w:color w:val="000000" w:themeColor="text1"/>
        </w:rPr>
        <w:t>self-service</w:t>
      </w:r>
      <w:r>
        <w:rPr>
          <w:rFonts w:cs="Arial"/>
          <w:color w:val="000000" w:themeColor="text1"/>
        </w:rPr>
        <w:t xml:space="preserve">, </w:t>
      </w:r>
      <w:r w:rsidRPr="00A54451">
        <w:rPr>
          <w:rFonts w:cs="Arial"/>
          <w:b/>
          <w:bCs/>
          <w:color w:val="000000" w:themeColor="text1"/>
        </w:rPr>
        <w:t>d</w:t>
      </w:r>
      <w:r w:rsidR="00FA43BC" w:rsidRPr="00A54451">
        <w:rPr>
          <w:rFonts w:cs="Arial"/>
          <w:b/>
          <w:bCs/>
          <w:color w:val="000000" w:themeColor="text1"/>
        </w:rPr>
        <w:t>igital</w:t>
      </w:r>
      <w:r w:rsidRPr="00A54451">
        <w:rPr>
          <w:rFonts w:cs="Arial"/>
          <w:b/>
          <w:bCs/>
          <w:color w:val="000000" w:themeColor="text1"/>
        </w:rPr>
        <w:t xml:space="preserve"> is </w:t>
      </w:r>
      <w:r w:rsidR="00FA43BC" w:rsidRPr="00A54451">
        <w:rPr>
          <w:rFonts w:cs="Arial"/>
          <w:b/>
          <w:bCs/>
          <w:color w:val="000000" w:themeColor="text1"/>
        </w:rPr>
        <w:t>the channel of choice</w:t>
      </w:r>
      <w:r>
        <w:rPr>
          <w:rFonts w:cs="Arial"/>
          <w:color w:val="000000" w:themeColor="text1"/>
        </w:rPr>
        <w:t xml:space="preserve">.  </w:t>
      </w:r>
      <w:r w:rsidR="00D46511">
        <w:rPr>
          <w:rFonts w:cs="Arial"/>
          <w:color w:val="000000" w:themeColor="text1"/>
        </w:rPr>
        <w:t xml:space="preserve">Our </w:t>
      </w:r>
      <w:r w:rsidR="0087746F">
        <w:rPr>
          <w:rFonts w:cs="Arial"/>
          <w:color w:val="000000" w:themeColor="text1"/>
        </w:rPr>
        <w:t>resident</w:t>
      </w:r>
      <w:r w:rsidR="00D46511">
        <w:rPr>
          <w:rFonts w:cs="Arial"/>
          <w:color w:val="000000" w:themeColor="text1"/>
        </w:rPr>
        <w:t xml:space="preserve">s will be </w:t>
      </w:r>
      <w:r w:rsidR="0087746F">
        <w:rPr>
          <w:rFonts w:cs="Arial"/>
          <w:color w:val="000000" w:themeColor="text1"/>
        </w:rPr>
        <w:t xml:space="preserve">treated as valued customers </w:t>
      </w:r>
      <w:r w:rsidR="00947E1F">
        <w:rPr>
          <w:rFonts w:cs="Arial"/>
          <w:color w:val="000000" w:themeColor="text1"/>
        </w:rPr>
        <w:t>through the provision of a personalised websi</w:t>
      </w:r>
      <w:r w:rsidR="00470B3E">
        <w:rPr>
          <w:rFonts w:cs="Arial"/>
          <w:color w:val="000000" w:themeColor="text1"/>
        </w:rPr>
        <w:t xml:space="preserve">te with a consistent look and feel across our </w:t>
      </w:r>
      <w:r w:rsidR="003E60DB">
        <w:rPr>
          <w:rFonts w:cs="Arial"/>
          <w:color w:val="000000" w:themeColor="text1"/>
        </w:rPr>
        <w:t>digital estate</w:t>
      </w:r>
      <w:r w:rsidR="00C139C6">
        <w:rPr>
          <w:rFonts w:cs="Arial"/>
          <w:color w:val="000000" w:themeColor="text1"/>
        </w:rPr>
        <w:t xml:space="preserve"> and we will </w:t>
      </w:r>
      <w:r w:rsidR="000A0769">
        <w:rPr>
          <w:rFonts w:cs="Arial"/>
          <w:color w:val="000000" w:themeColor="text1"/>
        </w:rPr>
        <w:t>be clearer where services are only available online</w:t>
      </w:r>
      <w:r w:rsidR="003E60DB">
        <w:rPr>
          <w:rFonts w:cs="Arial"/>
          <w:color w:val="000000" w:themeColor="text1"/>
        </w:rPr>
        <w:t xml:space="preserve">.  </w:t>
      </w:r>
      <w:r w:rsidR="0098166A">
        <w:rPr>
          <w:rFonts w:cs="Arial"/>
          <w:color w:val="000000" w:themeColor="text1"/>
        </w:rPr>
        <w:t xml:space="preserve"> </w:t>
      </w:r>
      <w:r w:rsidR="008550B1">
        <w:rPr>
          <w:rFonts w:cs="Arial"/>
          <w:color w:val="000000" w:themeColor="text1"/>
        </w:rPr>
        <w:t xml:space="preserve">We </w:t>
      </w:r>
      <w:r w:rsidR="00C62095">
        <w:rPr>
          <w:rFonts w:cs="Arial"/>
          <w:color w:val="000000" w:themeColor="text1"/>
        </w:rPr>
        <w:t xml:space="preserve">are looking for all Council services to be delivered through the website </w:t>
      </w:r>
      <w:r w:rsidR="00EF0A14">
        <w:rPr>
          <w:rFonts w:cs="Arial"/>
          <w:color w:val="000000" w:themeColor="text1"/>
        </w:rPr>
        <w:t xml:space="preserve">in a friction-free way to reduce the need to use the telephone where </w:t>
      </w:r>
      <w:r w:rsidR="005C2144">
        <w:rPr>
          <w:rFonts w:cs="Arial"/>
          <w:color w:val="000000" w:themeColor="text1"/>
        </w:rPr>
        <w:t>demand is high</w:t>
      </w:r>
      <w:r w:rsidR="00164EFA">
        <w:rPr>
          <w:rFonts w:cs="Arial"/>
          <w:color w:val="000000" w:themeColor="text1"/>
        </w:rPr>
        <w:t>,</w:t>
      </w:r>
      <w:r w:rsidR="005C2144">
        <w:rPr>
          <w:rFonts w:cs="Arial"/>
          <w:color w:val="000000" w:themeColor="text1"/>
        </w:rPr>
        <w:t xml:space="preserve"> such as Council Tax</w:t>
      </w:r>
      <w:r w:rsidR="00164EFA">
        <w:rPr>
          <w:rFonts w:cs="Arial"/>
          <w:color w:val="000000" w:themeColor="text1"/>
        </w:rPr>
        <w:t>,</w:t>
      </w:r>
      <w:r w:rsidR="00C252B2">
        <w:rPr>
          <w:rFonts w:cs="Arial"/>
          <w:color w:val="000000" w:themeColor="text1"/>
        </w:rPr>
        <w:t xml:space="preserve"> and user feedback will be integral</w:t>
      </w:r>
      <w:r w:rsidR="00164EFA">
        <w:rPr>
          <w:rFonts w:cs="Arial"/>
          <w:color w:val="000000" w:themeColor="text1"/>
        </w:rPr>
        <w:t xml:space="preserve"> to this</w:t>
      </w:r>
      <w:r w:rsidR="005C2144">
        <w:rPr>
          <w:rFonts w:cs="Arial"/>
          <w:color w:val="000000" w:themeColor="text1"/>
        </w:rPr>
        <w:t xml:space="preserve">.  We will </w:t>
      </w:r>
      <w:r w:rsidR="00164EFA">
        <w:rPr>
          <w:rFonts w:cs="Arial"/>
          <w:color w:val="000000" w:themeColor="text1"/>
        </w:rPr>
        <w:t xml:space="preserve">investigate </w:t>
      </w:r>
      <w:r w:rsidR="000A0769">
        <w:rPr>
          <w:rFonts w:cs="Arial"/>
          <w:color w:val="000000" w:themeColor="text1"/>
        </w:rPr>
        <w:t>the</w:t>
      </w:r>
      <w:r w:rsidR="00452188">
        <w:rPr>
          <w:rFonts w:cs="Arial"/>
          <w:color w:val="000000" w:themeColor="text1"/>
        </w:rPr>
        <w:t xml:space="preserve"> use of ‘app’ technology to prov</w:t>
      </w:r>
      <w:r w:rsidR="00DB470C">
        <w:rPr>
          <w:rFonts w:cs="Arial"/>
          <w:color w:val="000000" w:themeColor="text1"/>
        </w:rPr>
        <w:t xml:space="preserve">ide more intuitive </w:t>
      </w:r>
      <w:r w:rsidR="006B19DA">
        <w:rPr>
          <w:rFonts w:cs="Arial"/>
          <w:color w:val="000000" w:themeColor="text1"/>
        </w:rPr>
        <w:t xml:space="preserve">access utilising technical abilities of smartphones. </w:t>
      </w:r>
    </w:p>
    <w:p w14:paraId="003A98CC" w14:textId="630473FE" w:rsidR="00FA43BC" w:rsidRDefault="00FA43BC" w:rsidP="00927BAD">
      <w:pPr>
        <w:jc w:val="both"/>
        <w:rPr>
          <w:rFonts w:cs="Arial"/>
          <w:color w:val="000000" w:themeColor="text1"/>
        </w:rPr>
      </w:pPr>
    </w:p>
    <w:p w14:paraId="3CE2C5B8" w14:textId="5B41529A" w:rsidR="00FA43BC" w:rsidRDefault="00F52171" w:rsidP="00927BAD">
      <w:pPr>
        <w:jc w:val="both"/>
        <w:rPr>
          <w:rFonts w:cs="Arial"/>
          <w:color w:val="000000" w:themeColor="text1"/>
        </w:rPr>
      </w:pPr>
      <w:r>
        <w:rPr>
          <w:rFonts w:cs="Arial"/>
          <w:color w:val="000000" w:themeColor="text1"/>
        </w:rPr>
        <w:t xml:space="preserve">We appreciate that </w:t>
      </w:r>
      <w:r w:rsidR="006234AC">
        <w:rPr>
          <w:rFonts w:cs="Arial"/>
          <w:color w:val="000000" w:themeColor="text1"/>
        </w:rPr>
        <w:t xml:space="preserve">digital access isn’t appropriate for </w:t>
      </w:r>
      <w:r w:rsidR="0015728E">
        <w:rPr>
          <w:rFonts w:cs="Arial"/>
          <w:color w:val="000000" w:themeColor="text1"/>
        </w:rPr>
        <w:t>everybody,</w:t>
      </w:r>
      <w:r w:rsidR="006234AC">
        <w:rPr>
          <w:rFonts w:cs="Arial"/>
          <w:color w:val="000000" w:themeColor="text1"/>
        </w:rPr>
        <w:t xml:space="preserve"> and we will </w:t>
      </w:r>
      <w:r w:rsidR="006234AC" w:rsidRPr="00C05C46">
        <w:rPr>
          <w:rFonts w:cs="Arial"/>
          <w:b/>
          <w:bCs/>
          <w:color w:val="000000" w:themeColor="text1"/>
        </w:rPr>
        <w:t>p</w:t>
      </w:r>
      <w:r w:rsidR="003B271E" w:rsidRPr="00C05C46">
        <w:rPr>
          <w:rFonts w:cs="Arial"/>
          <w:b/>
          <w:bCs/>
          <w:color w:val="000000" w:themeColor="text1"/>
        </w:rPr>
        <w:t>rovide a</w:t>
      </w:r>
      <w:r w:rsidR="00FA43BC" w:rsidRPr="00C05C46">
        <w:rPr>
          <w:rFonts w:cs="Arial"/>
          <w:b/>
          <w:bCs/>
          <w:color w:val="000000" w:themeColor="text1"/>
        </w:rPr>
        <w:t>lternative channels</w:t>
      </w:r>
      <w:r w:rsidR="003B271E" w:rsidRPr="00C05C46">
        <w:rPr>
          <w:rFonts w:cs="Arial"/>
          <w:b/>
          <w:bCs/>
          <w:color w:val="000000" w:themeColor="text1"/>
        </w:rPr>
        <w:t xml:space="preserve"> where required</w:t>
      </w:r>
      <w:r w:rsidR="006234AC">
        <w:rPr>
          <w:rFonts w:cs="Arial"/>
          <w:color w:val="000000" w:themeColor="text1"/>
        </w:rPr>
        <w:t xml:space="preserve">.  </w:t>
      </w:r>
      <w:r w:rsidR="00C05C46">
        <w:rPr>
          <w:rFonts w:cs="Arial"/>
          <w:color w:val="000000" w:themeColor="text1"/>
        </w:rPr>
        <w:t>Work is underway to better understand digital exclusion and those affected by it.</w:t>
      </w:r>
      <w:r w:rsidR="00E74AF5">
        <w:rPr>
          <w:rFonts w:cs="Arial"/>
          <w:color w:val="000000" w:themeColor="text1"/>
        </w:rPr>
        <w:t xml:space="preserve">  </w:t>
      </w:r>
      <w:r w:rsidR="00ED50EE">
        <w:rPr>
          <w:rFonts w:cs="Arial"/>
          <w:color w:val="000000" w:themeColor="text1"/>
        </w:rPr>
        <w:t>The Council will provide advice and guidance</w:t>
      </w:r>
      <w:r w:rsidR="007644DE">
        <w:rPr>
          <w:rFonts w:cs="Arial"/>
          <w:color w:val="000000" w:themeColor="text1"/>
        </w:rPr>
        <w:t xml:space="preserve"> through supported self-service</w:t>
      </w:r>
      <w:r w:rsidR="00ED50EE">
        <w:rPr>
          <w:rFonts w:cs="Arial"/>
          <w:color w:val="000000" w:themeColor="text1"/>
        </w:rPr>
        <w:t xml:space="preserve"> at Greenhill </w:t>
      </w:r>
      <w:proofErr w:type="gramStart"/>
      <w:r w:rsidR="00ED50EE">
        <w:rPr>
          <w:rFonts w:cs="Arial"/>
          <w:color w:val="000000" w:themeColor="text1"/>
        </w:rPr>
        <w:t>library</w:t>
      </w:r>
      <w:proofErr w:type="gramEnd"/>
      <w:r w:rsidR="00ED50EE">
        <w:rPr>
          <w:rFonts w:cs="Arial"/>
          <w:color w:val="000000" w:themeColor="text1"/>
        </w:rPr>
        <w:t xml:space="preserve"> </w:t>
      </w:r>
      <w:r w:rsidR="007644DE">
        <w:rPr>
          <w:rFonts w:cs="Arial"/>
          <w:color w:val="000000" w:themeColor="text1"/>
        </w:rPr>
        <w:t xml:space="preserve">and we are reviewing how to best use </w:t>
      </w:r>
      <w:r w:rsidR="00337749">
        <w:rPr>
          <w:rFonts w:cs="Arial"/>
          <w:color w:val="000000" w:themeColor="text1"/>
        </w:rPr>
        <w:t xml:space="preserve">the </w:t>
      </w:r>
      <w:r w:rsidR="000901CC">
        <w:rPr>
          <w:rFonts w:cs="Arial"/>
          <w:color w:val="000000" w:themeColor="text1"/>
        </w:rPr>
        <w:t xml:space="preserve">staff resources working in the Council’s contact centre to provide </w:t>
      </w:r>
      <w:r w:rsidR="00554852">
        <w:rPr>
          <w:rFonts w:cs="Arial"/>
          <w:color w:val="000000" w:themeColor="text1"/>
        </w:rPr>
        <w:t>telephone support</w:t>
      </w:r>
      <w:r w:rsidR="00CA1B55">
        <w:rPr>
          <w:rFonts w:cs="Arial"/>
          <w:color w:val="000000" w:themeColor="text1"/>
        </w:rPr>
        <w:t xml:space="preserve"> alongside the </w:t>
      </w:r>
      <w:r w:rsidR="00C06FFA">
        <w:rPr>
          <w:rFonts w:cs="Arial"/>
          <w:color w:val="000000" w:themeColor="text1"/>
        </w:rPr>
        <w:t>functionality that the telephone system provides</w:t>
      </w:r>
      <w:r w:rsidR="00E16D24">
        <w:rPr>
          <w:rFonts w:cs="Arial"/>
          <w:color w:val="000000" w:themeColor="text1"/>
        </w:rPr>
        <w:t xml:space="preserve">.  </w:t>
      </w:r>
      <w:r w:rsidR="00337749">
        <w:rPr>
          <w:rFonts w:cs="Arial"/>
          <w:color w:val="000000" w:themeColor="text1"/>
        </w:rPr>
        <w:t xml:space="preserve"> </w:t>
      </w:r>
    </w:p>
    <w:p w14:paraId="69627319" w14:textId="00E680F9" w:rsidR="00FA43BC" w:rsidRDefault="00FA43BC" w:rsidP="00927BAD">
      <w:pPr>
        <w:jc w:val="both"/>
        <w:rPr>
          <w:rFonts w:cs="Arial"/>
          <w:color w:val="000000" w:themeColor="text1"/>
        </w:rPr>
      </w:pPr>
    </w:p>
    <w:p w14:paraId="25EE7061" w14:textId="046EE20C" w:rsidR="00FA43BC" w:rsidRDefault="00702194" w:rsidP="00927BAD">
      <w:pPr>
        <w:jc w:val="both"/>
        <w:rPr>
          <w:rFonts w:cs="Arial"/>
          <w:color w:val="000000" w:themeColor="text1"/>
        </w:rPr>
      </w:pPr>
      <w:r>
        <w:rPr>
          <w:rFonts w:cs="Arial"/>
          <w:color w:val="000000" w:themeColor="text1"/>
        </w:rPr>
        <w:t xml:space="preserve">To ensure that our </w:t>
      </w:r>
      <w:r w:rsidR="00FA43BC" w:rsidRPr="00B21EE6">
        <w:rPr>
          <w:rFonts w:cs="Arial"/>
          <w:b/>
          <w:bCs/>
          <w:color w:val="000000" w:themeColor="text1"/>
        </w:rPr>
        <w:t>Services are the best that they can be</w:t>
      </w:r>
      <w:r>
        <w:rPr>
          <w:rFonts w:cs="Arial"/>
          <w:color w:val="000000" w:themeColor="text1"/>
        </w:rPr>
        <w:t xml:space="preserve"> we will </w:t>
      </w:r>
      <w:r w:rsidR="00B93027">
        <w:rPr>
          <w:rFonts w:cs="Arial"/>
          <w:color w:val="000000" w:themeColor="text1"/>
        </w:rPr>
        <w:t>review</w:t>
      </w:r>
      <w:r w:rsidR="00FB15C8">
        <w:rPr>
          <w:rFonts w:cs="Arial"/>
          <w:color w:val="000000" w:themeColor="text1"/>
        </w:rPr>
        <w:t xml:space="preserve"> both </w:t>
      </w:r>
      <w:r w:rsidR="00810C3C">
        <w:rPr>
          <w:rFonts w:cs="Arial"/>
          <w:color w:val="000000" w:themeColor="text1"/>
        </w:rPr>
        <w:t xml:space="preserve">how services are </w:t>
      </w:r>
      <w:proofErr w:type="gramStart"/>
      <w:r w:rsidR="00810C3C">
        <w:rPr>
          <w:rFonts w:cs="Arial"/>
          <w:color w:val="000000" w:themeColor="text1"/>
        </w:rPr>
        <w:t>delivered as a whole</w:t>
      </w:r>
      <w:proofErr w:type="gramEnd"/>
      <w:r w:rsidR="00791B36">
        <w:rPr>
          <w:rFonts w:cs="Arial"/>
          <w:color w:val="000000" w:themeColor="text1"/>
        </w:rPr>
        <w:t xml:space="preserve"> (such as</w:t>
      </w:r>
      <w:r w:rsidR="00312504">
        <w:rPr>
          <w:rFonts w:cs="Arial"/>
          <w:color w:val="000000" w:themeColor="text1"/>
        </w:rPr>
        <w:t xml:space="preserve"> the front door to</w:t>
      </w:r>
      <w:r w:rsidR="00791B36">
        <w:rPr>
          <w:rFonts w:cs="Arial"/>
          <w:color w:val="000000" w:themeColor="text1"/>
        </w:rPr>
        <w:t xml:space="preserve"> Adult Social care and Council Tax)</w:t>
      </w:r>
      <w:r w:rsidR="00810C3C">
        <w:rPr>
          <w:rFonts w:cs="Arial"/>
          <w:color w:val="000000" w:themeColor="text1"/>
        </w:rPr>
        <w:t xml:space="preserve"> a</w:t>
      </w:r>
      <w:r w:rsidR="00312504">
        <w:rPr>
          <w:rFonts w:cs="Arial"/>
          <w:color w:val="000000" w:themeColor="text1"/>
        </w:rPr>
        <w:t xml:space="preserve">long with </w:t>
      </w:r>
      <w:r w:rsidR="00B93027">
        <w:rPr>
          <w:rFonts w:cs="Arial"/>
          <w:color w:val="000000" w:themeColor="text1"/>
        </w:rPr>
        <w:t xml:space="preserve">key </w:t>
      </w:r>
      <w:r w:rsidR="00A6447B">
        <w:rPr>
          <w:rFonts w:cs="Arial"/>
          <w:color w:val="000000" w:themeColor="text1"/>
        </w:rPr>
        <w:t xml:space="preserve">customer journeys </w:t>
      </w:r>
      <w:r w:rsidR="00C77187">
        <w:rPr>
          <w:rFonts w:cs="Arial"/>
          <w:color w:val="000000" w:themeColor="text1"/>
        </w:rPr>
        <w:t>(</w:t>
      </w:r>
      <w:r w:rsidR="00F80B23">
        <w:rPr>
          <w:rFonts w:cs="Arial"/>
          <w:color w:val="000000" w:themeColor="text1"/>
        </w:rPr>
        <w:t xml:space="preserve">such as </w:t>
      </w:r>
      <w:r w:rsidR="00C77187">
        <w:rPr>
          <w:rFonts w:cs="Arial"/>
          <w:color w:val="000000" w:themeColor="text1"/>
        </w:rPr>
        <w:t xml:space="preserve">subscribing to Garden Waste, reporting bin issues and </w:t>
      </w:r>
      <w:r w:rsidR="00B21EE6">
        <w:rPr>
          <w:rFonts w:cs="Arial"/>
          <w:color w:val="000000" w:themeColor="text1"/>
        </w:rPr>
        <w:t>ordering a parking permit</w:t>
      </w:r>
    </w:p>
    <w:p w14:paraId="59240C5C" w14:textId="56FB0A03" w:rsidR="00FA43BC" w:rsidRDefault="00FA43BC" w:rsidP="00927BAD">
      <w:pPr>
        <w:jc w:val="both"/>
        <w:rPr>
          <w:rFonts w:cs="Arial"/>
          <w:color w:val="000000" w:themeColor="text1"/>
        </w:rPr>
      </w:pPr>
    </w:p>
    <w:p w14:paraId="77BBFC7D" w14:textId="009AA7AA" w:rsidR="00FA43BC" w:rsidRDefault="0060765F" w:rsidP="00927BAD">
      <w:pPr>
        <w:jc w:val="both"/>
        <w:rPr>
          <w:rFonts w:cs="Arial"/>
          <w:color w:val="000000" w:themeColor="text1"/>
        </w:rPr>
      </w:pPr>
      <w:r>
        <w:rPr>
          <w:rFonts w:cs="Arial"/>
          <w:color w:val="000000" w:themeColor="text1"/>
        </w:rPr>
        <w:t xml:space="preserve">Once a service has been delivered </w:t>
      </w:r>
      <w:r w:rsidR="00A72A61">
        <w:rPr>
          <w:rFonts w:cs="Arial"/>
          <w:color w:val="000000" w:themeColor="text1"/>
        </w:rPr>
        <w:t xml:space="preserve">it is important that </w:t>
      </w:r>
      <w:r w:rsidR="00525A80">
        <w:rPr>
          <w:rFonts w:cs="Arial"/>
          <w:color w:val="000000" w:themeColor="text1"/>
        </w:rPr>
        <w:t>we follow</w:t>
      </w:r>
      <w:r w:rsidR="00A72A61">
        <w:rPr>
          <w:rFonts w:cs="Arial"/>
          <w:color w:val="000000" w:themeColor="text1"/>
        </w:rPr>
        <w:t xml:space="preserve"> up with </w:t>
      </w:r>
      <w:proofErr w:type="gramStart"/>
      <w:r w:rsidR="00A72A61">
        <w:rPr>
          <w:rFonts w:cs="Arial"/>
          <w:color w:val="000000" w:themeColor="text1"/>
        </w:rPr>
        <w:t>our</w:t>
      </w:r>
      <w:proofErr w:type="gramEnd"/>
      <w:r w:rsidR="00A72A61">
        <w:rPr>
          <w:rFonts w:cs="Arial"/>
          <w:color w:val="000000" w:themeColor="text1"/>
        </w:rPr>
        <w:t xml:space="preserve"> </w:t>
      </w:r>
      <w:r w:rsidR="00A72A61" w:rsidRPr="00525A80">
        <w:rPr>
          <w:rFonts w:cs="Arial"/>
          <w:b/>
          <w:bCs/>
          <w:color w:val="000000" w:themeColor="text1"/>
        </w:rPr>
        <w:t>a</w:t>
      </w:r>
      <w:r w:rsidR="007957E4" w:rsidRPr="00525A80">
        <w:rPr>
          <w:rFonts w:cs="Arial"/>
          <w:b/>
          <w:bCs/>
          <w:color w:val="000000" w:themeColor="text1"/>
        </w:rPr>
        <w:t>fter care</w:t>
      </w:r>
      <w:r w:rsidR="00A72A61">
        <w:rPr>
          <w:rFonts w:cs="Arial"/>
          <w:color w:val="000000" w:themeColor="text1"/>
        </w:rPr>
        <w:t xml:space="preserve">.  </w:t>
      </w:r>
      <w:r w:rsidR="008E6252">
        <w:rPr>
          <w:rFonts w:cs="Arial"/>
          <w:color w:val="000000" w:themeColor="text1"/>
        </w:rPr>
        <w:t xml:space="preserve">Along with checking that the issue is resolved we will capture resident feedback across </w:t>
      </w:r>
      <w:r w:rsidR="00710DD6">
        <w:rPr>
          <w:rFonts w:cs="Arial"/>
          <w:color w:val="000000" w:themeColor="text1"/>
        </w:rPr>
        <w:t>all</w:t>
      </w:r>
      <w:r w:rsidR="008E6252">
        <w:rPr>
          <w:rFonts w:cs="Arial"/>
          <w:color w:val="000000" w:themeColor="text1"/>
        </w:rPr>
        <w:t xml:space="preserve"> our </w:t>
      </w:r>
      <w:r w:rsidR="00785ED2">
        <w:rPr>
          <w:rFonts w:cs="Arial"/>
          <w:color w:val="000000" w:themeColor="text1"/>
        </w:rPr>
        <w:t xml:space="preserve">channels so that we can further </w:t>
      </w:r>
      <w:r w:rsidR="002C5290">
        <w:rPr>
          <w:rFonts w:cs="Arial"/>
          <w:color w:val="000000" w:themeColor="text1"/>
        </w:rPr>
        <w:t xml:space="preserve">develop </w:t>
      </w:r>
      <w:r w:rsidR="00D9564B">
        <w:rPr>
          <w:rFonts w:cs="Arial"/>
          <w:color w:val="000000" w:themeColor="text1"/>
        </w:rPr>
        <w:t>our service delivery</w:t>
      </w:r>
      <w:r w:rsidR="00785ED2">
        <w:rPr>
          <w:rFonts w:cs="Arial"/>
          <w:color w:val="000000" w:themeColor="text1"/>
        </w:rPr>
        <w:t xml:space="preserve">.  </w:t>
      </w:r>
      <w:r w:rsidR="00D222E3">
        <w:rPr>
          <w:rFonts w:cs="Arial"/>
          <w:color w:val="000000" w:themeColor="text1"/>
        </w:rPr>
        <w:t xml:space="preserve">We will also review our complaints process to ensure that we better </w:t>
      </w:r>
      <w:r w:rsidR="00794AC9">
        <w:rPr>
          <w:rFonts w:cs="Arial"/>
          <w:color w:val="000000" w:themeColor="text1"/>
        </w:rPr>
        <w:t xml:space="preserve">improve </w:t>
      </w:r>
      <w:r w:rsidR="00D9564B">
        <w:rPr>
          <w:rFonts w:cs="Arial"/>
          <w:color w:val="000000" w:themeColor="text1"/>
        </w:rPr>
        <w:t xml:space="preserve">what we do and look at how we best </w:t>
      </w:r>
      <w:r w:rsidR="002C09B3">
        <w:rPr>
          <w:rFonts w:cs="Arial"/>
          <w:color w:val="000000" w:themeColor="text1"/>
        </w:rPr>
        <w:t xml:space="preserve">interact </w:t>
      </w:r>
      <w:r w:rsidR="00405240">
        <w:rPr>
          <w:rFonts w:cs="Arial"/>
          <w:color w:val="000000" w:themeColor="text1"/>
        </w:rPr>
        <w:t xml:space="preserve">with our elected representatives – both Councillors and MPs. </w:t>
      </w:r>
    </w:p>
    <w:p w14:paraId="31B335E2" w14:textId="688F8D8B" w:rsidR="00074163" w:rsidRDefault="00074163" w:rsidP="00927BAD">
      <w:pPr>
        <w:jc w:val="both"/>
        <w:rPr>
          <w:rFonts w:cs="Arial"/>
          <w:color w:val="000000" w:themeColor="text1"/>
        </w:rPr>
      </w:pPr>
      <w:r>
        <w:rPr>
          <w:rFonts w:cs="Arial"/>
          <w:color w:val="000000" w:themeColor="text1"/>
        </w:rPr>
        <w:lastRenderedPageBreak/>
        <w:t>The</w:t>
      </w:r>
      <w:r w:rsidR="0064261A">
        <w:rPr>
          <w:rFonts w:cs="Arial"/>
          <w:color w:val="000000" w:themeColor="text1"/>
        </w:rPr>
        <w:t>se</w:t>
      </w:r>
      <w:r>
        <w:rPr>
          <w:rFonts w:cs="Arial"/>
          <w:color w:val="000000" w:themeColor="text1"/>
        </w:rPr>
        <w:t xml:space="preserve"> action</w:t>
      </w:r>
      <w:r w:rsidR="0064261A">
        <w:rPr>
          <w:rFonts w:cs="Arial"/>
          <w:color w:val="000000" w:themeColor="text1"/>
        </w:rPr>
        <w:t>s will be managed within the current budget envelope and the detailed</w:t>
      </w:r>
      <w:r>
        <w:rPr>
          <w:rFonts w:cs="Arial"/>
          <w:color w:val="000000" w:themeColor="text1"/>
        </w:rPr>
        <w:t xml:space="preserve"> plan is attached as an appendix to this report</w:t>
      </w:r>
      <w:r w:rsidR="00DD56E9">
        <w:rPr>
          <w:rFonts w:cs="Arial"/>
          <w:color w:val="000000" w:themeColor="text1"/>
        </w:rPr>
        <w:t>.</w:t>
      </w:r>
    </w:p>
    <w:p w14:paraId="45A323EC" w14:textId="1EA5EE20" w:rsidR="0067290D" w:rsidRDefault="0067290D" w:rsidP="00927BAD">
      <w:pPr>
        <w:jc w:val="both"/>
        <w:rPr>
          <w:rFonts w:cs="Arial"/>
          <w:color w:val="000000" w:themeColor="text1"/>
        </w:rPr>
      </w:pPr>
    </w:p>
    <w:p w14:paraId="5EAD0FD9" w14:textId="2A480649" w:rsidR="0067290D" w:rsidRDefault="007C1ACA" w:rsidP="00927BAD">
      <w:pPr>
        <w:jc w:val="both"/>
        <w:rPr>
          <w:rFonts w:cs="Arial"/>
          <w:color w:val="000000" w:themeColor="text1"/>
        </w:rPr>
      </w:pPr>
      <w:r>
        <w:rPr>
          <w:rFonts w:cs="Arial"/>
          <w:color w:val="000000" w:themeColor="text1"/>
        </w:rPr>
        <w:t xml:space="preserve">These activities </w:t>
      </w:r>
      <w:r w:rsidR="00AB0B43">
        <w:rPr>
          <w:rFonts w:cs="Arial"/>
          <w:color w:val="000000" w:themeColor="text1"/>
        </w:rPr>
        <w:t xml:space="preserve">are closely linked </w:t>
      </w:r>
      <w:r>
        <w:rPr>
          <w:rFonts w:cs="Arial"/>
          <w:color w:val="000000" w:themeColor="text1"/>
        </w:rPr>
        <w:t>with</w:t>
      </w:r>
      <w:r w:rsidR="00141CB3">
        <w:rPr>
          <w:rFonts w:cs="Arial"/>
          <w:color w:val="000000" w:themeColor="text1"/>
        </w:rPr>
        <w:t xml:space="preserve"> one of</w:t>
      </w:r>
      <w:r>
        <w:rPr>
          <w:rFonts w:cs="Arial"/>
          <w:color w:val="000000" w:themeColor="text1"/>
        </w:rPr>
        <w:t xml:space="preserve"> the Administration’s </w:t>
      </w:r>
      <w:r w:rsidR="006B4153">
        <w:rPr>
          <w:rFonts w:cs="Arial"/>
          <w:color w:val="000000" w:themeColor="text1"/>
        </w:rPr>
        <w:t>three priorities</w:t>
      </w:r>
      <w:r w:rsidR="003337A7">
        <w:rPr>
          <w:rFonts w:cs="Arial"/>
          <w:color w:val="000000" w:themeColor="text1"/>
        </w:rPr>
        <w:t xml:space="preserve"> – A Council that puts </w:t>
      </w:r>
      <w:r w:rsidR="008D1F71">
        <w:rPr>
          <w:rFonts w:cs="Arial"/>
          <w:color w:val="000000" w:themeColor="text1"/>
        </w:rPr>
        <w:t>residents first</w:t>
      </w:r>
    </w:p>
    <w:p w14:paraId="7B6659DE" w14:textId="33E926A2" w:rsidR="007035CB" w:rsidRDefault="007035CB" w:rsidP="00927BAD">
      <w:pPr>
        <w:jc w:val="both"/>
        <w:rPr>
          <w:rFonts w:cs="Arial"/>
          <w:b/>
          <w:bCs/>
          <w:color w:val="000000" w:themeColor="text1"/>
        </w:rPr>
      </w:pPr>
    </w:p>
    <w:p w14:paraId="35FCBF6F" w14:textId="4AACFBBE" w:rsidR="003173BE" w:rsidRPr="007D365A" w:rsidRDefault="003173BE" w:rsidP="003173BE">
      <w:pPr>
        <w:rPr>
          <w:rFonts w:cs="Arial"/>
          <w:i/>
          <w:iCs/>
          <w:lang w:eastAsia="en-GB"/>
        </w:rPr>
      </w:pPr>
      <w:r w:rsidRPr="007D365A">
        <w:rPr>
          <w:rFonts w:cs="Arial"/>
          <w:i/>
          <w:iCs/>
          <w:lang w:eastAsia="en-GB"/>
        </w:rPr>
        <w:t>In treating residents and businesses as valued customers, the Council will prioritise the improvements in the customer experience. We will aim to put the pride back into Harrow Council by offering a high standard of service delivery, accepting that we won’t get everything right first time. Where residents do need to contact the Council (either to request a service or on the basis that we haven’t delivered to expectations) they will be treated with respect by an organisation that cares and wants to provide a positive response. We will ensure that we reduce bureaucracy, make processes simple and straight forward, and when we say we will do something we will do it in a timely, quality manner.</w:t>
      </w:r>
    </w:p>
    <w:p w14:paraId="3C48CB9C" w14:textId="77777777" w:rsidR="003173BE" w:rsidRPr="007D365A" w:rsidRDefault="003173BE" w:rsidP="003173BE">
      <w:pPr>
        <w:rPr>
          <w:rFonts w:cs="Arial"/>
          <w:i/>
          <w:iCs/>
          <w:lang w:eastAsia="en-GB"/>
        </w:rPr>
      </w:pPr>
    </w:p>
    <w:p w14:paraId="4FB7E1AF" w14:textId="77777777" w:rsidR="003173BE" w:rsidRPr="007D365A" w:rsidRDefault="003173BE" w:rsidP="003173BE">
      <w:pPr>
        <w:rPr>
          <w:rFonts w:cs="Arial"/>
          <w:i/>
          <w:iCs/>
          <w:lang w:eastAsia="en-GB"/>
        </w:rPr>
      </w:pPr>
      <w:r w:rsidRPr="007D365A">
        <w:rPr>
          <w:rFonts w:cs="Arial"/>
          <w:i/>
          <w:iCs/>
          <w:lang w:eastAsia="en-GB"/>
        </w:rPr>
        <w:t>We will look to get the basics right and improve services where we can within financial constraints, with a keener eye on quality as well as improved planning and good financial management. Value for money will be critical as we look to minimise the cost of the Councils’ services on our residents, and where we do make an additional specific charge, we will deliver a premium service.</w:t>
      </w:r>
    </w:p>
    <w:p w14:paraId="5C59D163" w14:textId="77777777" w:rsidR="003173BE" w:rsidRPr="007D365A" w:rsidRDefault="003173BE" w:rsidP="003173BE">
      <w:pPr>
        <w:rPr>
          <w:rFonts w:cs="Arial"/>
          <w:i/>
          <w:iCs/>
          <w:lang w:eastAsia="en-GB"/>
        </w:rPr>
      </w:pPr>
    </w:p>
    <w:p w14:paraId="7CC2A27F" w14:textId="77777777" w:rsidR="003173BE" w:rsidRPr="007D365A" w:rsidRDefault="003173BE" w:rsidP="003173BE">
      <w:pPr>
        <w:rPr>
          <w:rFonts w:cs="Arial"/>
          <w:i/>
          <w:iCs/>
          <w:lang w:eastAsia="en-GB"/>
        </w:rPr>
      </w:pPr>
      <w:r w:rsidRPr="007D365A">
        <w:rPr>
          <w:rFonts w:cs="Arial"/>
          <w:i/>
          <w:iCs/>
          <w:lang w:eastAsia="en-GB"/>
        </w:rPr>
        <w:t>Through improved and streamlined communications and clarity of service standards, we will throughout the next four years reduce the need for residents to contact the council but when a resident does contact us, we will: Listen, Act and Deliver. Individual staff will treat residents as they themselves would wish to be treated.</w:t>
      </w:r>
    </w:p>
    <w:p w14:paraId="51E0D2AE" w14:textId="77777777" w:rsidR="003173BE" w:rsidRPr="007D365A" w:rsidRDefault="003173BE" w:rsidP="003173BE">
      <w:pPr>
        <w:rPr>
          <w:rFonts w:cs="Arial"/>
          <w:i/>
          <w:iCs/>
          <w:lang w:eastAsia="en-GB"/>
        </w:rPr>
      </w:pPr>
    </w:p>
    <w:p w14:paraId="38FF3075" w14:textId="77777777" w:rsidR="003173BE" w:rsidRPr="007D365A" w:rsidRDefault="003173BE" w:rsidP="003173BE">
      <w:pPr>
        <w:rPr>
          <w:rFonts w:cs="Arial"/>
          <w:i/>
          <w:iCs/>
          <w:lang w:eastAsia="en-GB"/>
        </w:rPr>
      </w:pPr>
      <w:r w:rsidRPr="007D365A">
        <w:rPr>
          <w:rFonts w:cs="Arial"/>
          <w:i/>
          <w:iCs/>
          <w:lang w:eastAsia="en-GB"/>
        </w:rPr>
        <w:t>All our services will be accessible and responsive, be they front line or back-office services, and we will innovatively use technology to improve the customer experience, ensuring residents are first satisfied, and then delighted, with our service offer and the way we treat them.</w:t>
      </w:r>
    </w:p>
    <w:p w14:paraId="127BE494" w14:textId="77777777" w:rsidR="003173BE" w:rsidRPr="007D365A" w:rsidRDefault="003173BE" w:rsidP="00927BAD">
      <w:pPr>
        <w:jc w:val="both"/>
        <w:rPr>
          <w:rFonts w:cs="Arial"/>
          <w:b/>
          <w:bCs/>
        </w:rPr>
      </w:pPr>
    </w:p>
    <w:p w14:paraId="65E2C660" w14:textId="62E1434E" w:rsidR="00D31DF0" w:rsidRDefault="00083123" w:rsidP="0098339D">
      <w:pPr>
        <w:jc w:val="both"/>
      </w:pPr>
      <w:r>
        <w:t xml:space="preserve">This aim of the strategy is to </w:t>
      </w:r>
      <w:r w:rsidR="00D31DF0">
        <w:t>lay out the Council’s direction to</w:t>
      </w:r>
      <w:r w:rsidR="00070FA8">
        <w:t xml:space="preserve"> improve the customer experience by</w:t>
      </w:r>
      <w:r w:rsidR="00D31DF0">
        <w:t xml:space="preserve"> </w:t>
      </w:r>
      <w:r w:rsidR="00D31DF0" w:rsidRPr="00D31DF0">
        <w:t>put</w:t>
      </w:r>
      <w:r w:rsidR="00D31DF0">
        <w:t>ting</w:t>
      </w:r>
      <w:r w:rsidR="00D31DF0" w:rsidRPr="00D31DF0">
        <w:t xml:space="preserve"> residents first and treat</w:t>
      </w:r>
      <w:r w:rsidR="00D31DF0">
        <w:t>ing</w:t>
      </w:r>
      <w:r w:rsidR="00D31DF0" w:rsidRPr="00D31DF0">
        <w:t xml:space="preserve"> both residents and businesses as valued customers</w:t>
      </w:r>
      <w:r w:rsidR="00D31DF0">
        <w:t>.</w:t>
      </w:r>
    </w:p>
    <w:p w14:paraId="54582663" w14:textId="77777777" w:rsidR="00D31DF0" w:rsidRDefault="00D31DF0" w:rsidP="0098339D">
      <w:pPr>
        <w:jc w:val="both"/>
      </w:pPr>
    </w:p>
    <w:p w14:paraId="384C212B" w14:textId="7C772507" w:rsidR="002C6927" w:rsidRDefault="007C5C5E" w:rsidP="002C6927">
      <w:pPr>
        <w:rPr>
          <w:b/>
          <w:bCs/>
        </w:rPr>
      </w:pPr>
      <w:r w:rsidRPr="00BB3FE6">
        <w:rPr>
          <w:b/>
          <w:bCs/>
        </w:rPr>
        <w:t xml:space="preserve">Progress </w:t>
      </w:r>
      <w:r w:rsidR="002C6927" w:rsidRPr="00BB3FE6">
        <w:rPr>
          <w:b/>
          <w:bCs/>
        </w:rPr>
        <w:t>to date</w:t>
      </w:r>
    </w:p>
    <w:p w14:paraId="25D64E44" w14:textId="261C8F06" w:rsidR="002C6927" w:rsidRDefault="002C6927" w:rsidP="002C6927">
      <w:pPr>
        <w:rPr>
          <w:b/>
          <w:bCs/>
        </w:rPr>
      </w:pPr>
    </w:p>
    <w:p w14:paraId="30A7AB61" w14:textId="4689EB53" w:rsidR="00BB3FE6" w:rsidRPr="00F57A85" w:rsidRDefault="007B0198" w:rsidP="002C6927">
      <w:r>
        <w:t xml:space="preserve">In order to improve the </w:t>
      </w:r>
      <w:proofErr w:type="gramStart"/>
      <w:r>
        <w:t>customer</w:t>
      </w:r>
      <w:proofErr w:type="gramEnd"/>
      <w:r>
        <w:t xml:space="preserve"> experience a</w:t>
      </w:r>
      <w:r w:rsidR="00BB3FE6" w:rsidRPr="00F57A85">
        <w:t xml:space="preserve"> </w:t>
      </w:r>
      <w:r w:rsidR="008422CF">
        <w:t xml:space="preserve">number of </w:t>
      </w:r>
      <w:r>
        <w:t xml:space="preserve">projects have already commenced </w:t>
      </w:r>
    </w:p>
    <w:p w14:paraId="12AF5674" w14:textId="34159A3B" w:rsidR="0008597E" w:rsidRDefault="0008597E" w:rsidP="002C6927">
      <w:pPr>
        <w:rPr>
          <w:b/>
          <w:bCs/>
        </w:rPr>
      </w:pPr>
    </w:p>
    <w:tbl>
      <w:tblPr>
        <w:tblStyle w:val="TableGrid"/>
        <w:tblW w:w="9351" w:type="dxa"/>
        <w:tblLook w:val="04A0" w:firstRow="1" w:lastRow="0" w:firstColumn="1" w:lastColumn="0" w:noHBand="0" w:noVBand="1"/>
      </w:tblPr>
      <w:tblGrid>
        <w:gridCol w:w="2766"/>
        <w:gridCol w:w="2899"/>
        <w:gridCol w:w="3686"/>
      </w:tblGrid>
      <w:tr w:rsidR="00343459" w14:paraId="244F7100" w14:textId="77777777" w:rsidTr="00AD6468">
        <w:tc>
          <w:tcPr>
            <w:tcW w:w="2766" w:type="dxa"/>
          </w:tcPr>
          <w:p w14:paraId="2A6C142F" w14:textId="20EF1492" w:rsidR="00343459" w:rsidRPr="00430EC0" w:rsidRDefault="00343459" w:rsidP="002C6927">
            <w:pPr>
              <w:rPr>
                <w:b/>
                <w:bCs/>
                <w:sz w:val="20"/>
              </w:rPr>
            </w:pPr>
            <w:r w:rsidRPr="00430EC0">
              <w:rPr>
                <w:b/>
                <w:bCs/>
                <w:sz w:val="20"/>
              </w:rPr>
              <w:t>Project</w:t>
            </w:r>
          </w:p>
        </w:tc>
        <w:tc>
          <w:tcPr>
            <w:tcW w:w="2899" w:type="dxa"/>
          </w:tcPr>
          <w:p w14:paraId="0F4F1416" w14:textId="3ECCE56D" w:rsidR="00343459" w:rsidRPr="00430EC0" w:rsidRDefault="00343459" w:rsidP="002C6927">
            <w:pPr>
              <w:rPr>
                <w:b/>
                <w:bCs/>
                <w:sz w:val="20"/>
              </w:rPr>
            </w:pPr>
            <w:r w:rsidRPr="00430EC0">
              <w:rPr>
                <w:b/>
                <w:bCs/>
                <w:sz w:val="20"/>
              </w:rPr>
              <w:t>Theme</w:t>
            </w:r>
          </w:p>
        </w:tc>
        <w:tc>
          <w:tcPr>
            <w:tcW w:w="3686" w:type="dxa"/>
          </w:tcPr>
          <w:p w14:paraId="67C24EA1" w14:textId="46EE8FB1" w:rsidR="00343459" w:rsidRPr="00430EC0" w:rsidRDefault="00343459" w:rsidP="002C6927">
            <w:pPr>
              <w:rPr>
                <w:b/>
                <w:bCs/>
                <w:sz w:val="20"/>
              </w:rPr>
            </w:pPr>
            <w:r w:rsidRPr="00430EC0">
              <w:rPr>
                <w:b/>
                <w:bCs/>
                <w:sz w:val="20"/>
              </w:rPr>
              <w:t>Progress</w:t>
            </w:r>
          </w:p>
        </w:tc>
      </w:tr>
      <w:tr w:rsidR="00343459" w14:paraId="0CD57C29" w14:textId="77777777" w:rsidTr="00AD6468">
        <w:tc>
          <w:tcPr>
            <w:tcW w:w="2766" w:type="dxa"/>
          </w:tcPr>
          <w:p w14:paraId="16AEBFCE" w14:textId="2280C831" w:rsidR="00343459" w:rsidRPr="00430EC0" w:rsidRDefault="003512D9" w:rsidP="002C6927">
            <w:pPr>
              <w:rPr>
                <w:sz w:val="20"/>
              </w:rPr>
            </w:pPr>
            <w:r>
              <w:rPr>
                <w:sz w:val="20"/>
              </w:rPr>
              <w:t>Service standards</w:t>
            </w:r>
          </w:p>
        </w:tc>
        <w:tc>
          <w:tcPr>
            <w:tcW w:w="2899" w:type="dxa"/>
          </w:tcPr>
          <w:p w14:paraId="4900FB28" w14:textId="7ABDE944" w:rsidR="00343459" w:rsidRPr="00430EC0" w:rsidRDefault="003E1993" w:rsidP="002C6927">
            <w:pPr>
              <w:rPr>
                <w:sz w:val="20"/>
              </w:rPr>
            </w:pPr>
            <w:r w:rsidRPr="00430EC0">
              <w:rPr>
                <w:sz w:val="20"/>
              </w:rPr>
              <w:t xml:space="preserve">Create a positive </w:t>
            </w:r>
            <w:r w:rsidR="00430EC0" w:rsidRPr="00430EC0">
              <w:rPr>
                <w:sz w:val="20"/>
              </w:rPr>
              <w:t>customer experience</w:t>
            </w:r>
          </w:p>
        </w:tc>
        <w:tc>
          <w:tcPr>
            <w:tcW w:w="3686" w:type="dxa"/>
          </w:tcPr>
          <w:p w14:paraId="45B005A6" w14:textId="78902769" w:rsidR="00343459" w:rsidRPr="00430EC0" w:rsidRDefault="004B5FBF" w:rsidP="002C6927">
            <w:pPr>
              <w:rPr>
                <w:sz w:val="20"/>
              </w:rPr>
            </w:pPr>
            <w:r>
              <w:rPr>
                <w:sz w:val="20"/>
              </w:rPr>
              <w:t xml:space="preserve">Discussions </w:t>
            </w:r>
            <w:r w:rsidR="002D726C">
              <w:rPr>
                <w:sz w:val="20"/>
              </w:rPr>
              <w:t xml:space="preserve">taking place to understand </w:t>
            </w:r>
            <w:r>
              <w:rPr>
                <w:sz w:val="20"/>
              </w:rPr>
              <w:t xml:space="preserve">which </w:t>
            </w:r>
            <w:r w:rsidR="002D726C">
              <w:rPr>
                <w:sz w:val="20"/>
              </w:rPr>
              <w:t>service standards are required</w:t>
            </w:r>
            <w:r>
              <w:rPr>
                <w:sz w:val="20"/>
              </w:rPr>
              <w:t xml:space="preserve"> in which areas</w:t>
            </w:r>
            <w:r w:rsidR="005850EE">
              <w:rPr>
                <w:sz w:val="20"/>
              </w:rPr>
              <w:t xml:space="preserve">, reaffirming these </w:t>
            </w:r>
            <w:r w:rsidR="00EC4F43">
              <w:rPr>
                <w:sz w:val="20"/>
              </w:rPr>
              <w:t>and then performance managing them</w:t>
            </w:r>
          </w:p>
        </w:tc>
      </w:tr>
      <w:tr w:rsidR="005F7BC8" w14:paraId="4721690D" w14:textId="77777777" w:rsidTr="00AD6468">
        <w:tc>
          <w:tcPr>
            <w:tcW w:w="2766" w:type="dxa"/>
          </w:tcPr>
          <w:p w14:paraId="7508F5FA" w14:textId="4AF226DC" w:rsidR="005F7BC8" w:rsidRPr="00430EC0" w:rsidRDefault="005F7BC8" w:rsidP="005F7BC8">
            <w:pPr>
              <w:rPr>
                <w:sz w:val="20"/>
              </w:rPr>
            </w:pPr>
            <w:r>
              <w:rPr>
                <w:sz w:val="20"/>
              </w:rPr>
              <w:t>Email bounce backs</w:t>
            </w:r>
          </w:p>
        </w:tc>
        <w:tc>
          <w:tcPr>
            <w:tcW w:w="2899" w:type="dxa"/>
          </w:tcPr>
          <w:p w14:paraId="73D163CA" w14:textId="10B08164" w:rsidR="005F7BC8" w:rsidRPr="00430EC0" w:rsidRDefault="005F7BC8" w:rsidP="005F7BC8">
            <w:pPr>
              <w:rPr>
                <w:sz w:val="20"/>
              </w:rPr>
            </w:pPr>
            <w:r w:rsidRPr="005474BF">
              <w:rPr>
                <w:sz w:val="20"/>
              </w:rPr>
              <w:t>Create a positive customer experience</w:t>
            </w:r>
          </w:p>
        </w:tc>
        <w:tc>
          <w:tcPr>
            <w:tcW w:w="3686" w:type="dxa"/>
          </w:tcPr>
          <w:p w14:paraId="42EE32D8" w14:textId="16837C60" w:rsidR="005F7BC8" w:rsidRPr="00430EC0" w:rsidRDefault="00101DAA" w:rsidP="005F7BC8">
            <w:pPr>
              <w:rPr>
                <w:sz w:val="20"/>
              </w:rPr>
            </w:pPr>
            <w:r>
              <w:rPr>
                <w:sz w:val="20"/>
              </w:rPr>
              <w:t xml:space="preserve">Customer-facing email accounts have been identified and </w:t>
            </w:r>
            <w:r w:rsidR="002D726C">
              <w:rPr>
                <w:sz w:val="20"/>
              </w:rPr>
              <w:t>the structure and content of these are being reviewed</w:t>
            </w:r>
          </w:p>
        </w:tc>
      </w:tr>
      <w:tr w:rsidR="005F7BC8" w14:paraId="4F0F118E" w14:textId="77777777" w:rsidTr="00AD6468">
        <w:tc>
          <w:tcPr>
            <w:tcW w:w="2766" w:type="dxa"/>
          </w:tcPr>
          <w:p w14:paraId="67C7F6BB" w14:textId="71DD9FDD" w:rsidR="005F7BC8" w:rsidRPr="00430EC0" w:rsidRDefault="005F7BC8" w:rsidP="005F7BC8">
            <w:pPr>
              <w:rPr>
                <w:sz w:val="20"/>
              </w:rPr>
            </w:pPr>
            <w:r>
              <w:rPr>
                <w:sz w:val="20"/>
              </w:rPr>
              <w:lastRenderedPageBreak/>
              <w:t>Staff training</w:t>
            </w:r>
          </w:p>
        </w:tc>
        <w:tc>
          <w:tcPr>
            <w:tcW w:w="2899" w:type="dxa"/>
          </w:tcPr>
          <w:p w14:paraId="7D514A0F" w14:textId="5E608D40" w:rsidR="005F7BC8" w:rsidRPr="00430EC0" w:rsidRDefault="005F7BC8" w:rsidP="005F7BC8">
            <w:pPr>
              <w:rPr>
                <w:sz w:val="20"/>
              </w:rPr>
            </w:pPr>
            <w:r w:rsidRPr="005474BF">
              <w:rPr>
                <w:sz w:val="20"/>
              </w:rPr>
              <w:t>Create a positive customer experience</w:t>
            </w:r>
          </w:p>
        </w:tc>
        <w:tc>
          <w:tcPr>
            <w:tcW w:w="3686" w:type="dxa"/>
          </w:tcPr>
          <w:p w14:paraId="32931165" w14:textId="2DF98F08" w:rsidR="005F7BC8" w:rsidRPr="00430EC0" w:rsidRDefault="006D7727" w:rsidP="005F7BC8">
            <w:pPr>
              <w:rPr>
                <w:sz w:val="20"/>
              </w:rPr>
            </w:pPr>
            <w:r>
              <w:rPr>
                <w:sz w:val="20"/>
              </w:rPr>
              <w:t>A modular training plan is being developed for all staff to attend</w:t>
            </w:r>
          </w:p>
        </w:tc>
      </w:tr>
      <w:tr w:rsidR="00343459" w14:paraId="315DB8A7" w14:textId="77777777" w:rsidTr="00AD6468">
        <w:tc>
          <w:tcPr>
            <w:tcW w:w="2766" w:type="dxa"/>
          </w:tcPr>
          <w:p w14:paraId="10214177" w14:textId="4E8D756E" w:rsidR="00343459" w:rsidRPr="00430EC0" w:rsidRDefault="004565C7" w:rsidP="002C6927">
            <w:pPr>
              <w:rPr>
                <w:sz w:val="20"/>
              </w:rPr>
            </w:pPr>
            <w:r>
              <w:rPr>
                <w:sz w:val="20"/>
              </w:rPr>
              <w:t>Reducing failure demand</w:t>
            </w:r>
          </w:p>
        </w:tc>
        <w:tc>
          <w:tcPr>
            <w:tcW w:w="2899" w:type="dxa"/>
          </w:tcPr>
          <w:p w14:paraId="66D933A4" w14:textId="3160A42A" w:rsidR="00343459" w:rsidRPr="00430EC0" w:rsidRDefault="004565C7" w:rsidP="002C6927">
            <w:pPr>
              <w:rPr>
                <w:sz w:val="20"/>
              </w:rPr>
            </w:pPr>
            <w:r>
              <w:rPr>
                <w:sz w:val="20"/>
              </w:rPr>
              <w:t>Reducing the need to contact</w:t>
            </w:r>
          </w:p>
        </w:tc>
        <w:tc>
          <w:tcPr>
            <w:tcW w:w="3686" w:type="dxa"/>
          </w:tcPr>
          <w:p w14:paraId="359F0A5F" w14:textId="14817B5E" w:rsidR="00343459" w:rsidRPr="00430EC0" w:rsidRDefault="005B33FC" w:rsidP="002C6927">
            <w:pPr>
              <w:rPr>
                <w:sz w:val="20"/>
              </w:rPr>
            </w:pPr>
            <w:r>
              <w:rPr>
                <w:sz w:val="20"/>
              </w:rPr>
              <w:t>A definition of failure demand has been agreed and work to understa</w:t>
            </w:r>
            <w:r w:rsidR="001675C9">
              <w:rPr>
                <w:sz w:val="20"/>
              </w:rPr>
              <w:t>nd the sources is underway</w:t>
            </w:r>
          </w:p>
        </w:tc>
      </w:tr>
      <w:tr w:rsidR="005F7BC8" w14:paraId="65CA4385" w14:textId="77777777" w:rsidTr="00AD6468">
        <w:tc>
          <w:tcPr>
            <w:tcW w:w="2766" w:type="dxa"/>
          </w:tcPr>
          <w:p w14:paraId="7381A5D9" w14:textId="5BBED139" w:rsidR="005F7BC8" w:rsidRPr="00430EC0" w:rsidRDefault="005F7BC8" w:rsidP="005F7BC8">
            <w:pPr>
              <w:rPr>
                <w:sz w:val="20"/>
              </w:rPr>
            </w:pPr>
            <w:r>
              <w:rPr>
                <w:sz w:val="20"/>
              </w:rPr>
              <w:t>Reducing the need to call</w:t>
            </w:r>
          </w:p>
        </w:tc>
        <w:tc>
          <w:tcPr>
            <w:tcW w:w="2899" w:type="dxa"/>
          </w:tcPr>
          <w:p w14:paraId="4FC4651A" w14:textId="4CCE3F9E" w:rsidR="005F7BC8" w:rsidRPr="00430EC0" w:rsidRDefault="005F7BC8" w:rsidP="005F7BC8">
            <w:pPr>
              <w:rPr>
                <w:sz w:val="20"/>
              </w:rPr>
            </w:pPr>
            <w:r w:rsidRPr="00C26B7A">
              <w:rPr>
                <w:sz w:val="20"/>
              </w:rPr>
              <w:t>Reducing the need to contact</w:t>
            </w:r>
          </w:p>
        </w:tc>
        <w:tc>
          <w:tcPr>
            <w:tcW w:w="3686" w:type="dxa"/>
          </w:tcPr>
          <w:p w14:paraId="3C67663F" w14:textId="3AECBCD9" w:rsidR="005F7BC8" w:rsidRPr="00430EC0" w:rsidRDefault="001675C9" w:rsidP="005F7BC8">
            <w:pPr>
              <w:rPr>
                <w:sz w:val="20"/>
              </w:rPr>
            </w:pPr>
            <w:r>
              <w:rPr>
                <w:sz w:val="20"/>
              </w:rPr>
              <w:t xml:space="preserve">Work is underway with our </w:t>
            </w:r>
            <w:r w:rsidR="00C03702">
              <w:rPr>
                <w:sz w:val="20"/>
              </w:rPr>
              <w:t>Unified Communication Platform provider to assess the capabilities of managing channels via WhatsApp</w:t>
            </w:r>
          </w:p>
        </w:tc>
      </w:tr>
      <w:tr w:rsidR="005F7BC8" w14:paraId="34AB7F20" w14:textId="77777777" w:rsidTr="00AD6468">
        <w:tc>
          <w:tcPr>
            <w:tcW w:w="2766" w:type="dxa"/>
          </w:tcPr>
          <w:p w14:paraId="1B8D2DD8" w14:textId="3C39348F" w:rsidR="005F7BC8" w:rsidRPr="00430EC0" w:rsidRDefault="005F7BC8" w:rsidP="005F7BC8">
            <w:pPr>
              <w:rPr>
                <w:sz w:val="20"/>
              </w:rPr>
            </w:pPr>
            <w:r>
              <w:rPr>
                <w:sz w:val="20"/>
              </w:rPr>
              <w:t>Resolution at the first point of contact</w:t>
            </w:r>
          </w:p>
        </w:tc>
        <w:tc>
          <w:tcPr>
            <w:tcW w:w="2899" w:type="dxa"/>
          </w:tcPr>
          <w:p w14:paraId="122479DC" w14:textId="1F6B7CF9" w:rsidR="005F7BC8" w:rsidRPr="00430EC0" w:rsidRDefault="005F7BC8" w:rsidP="005F7BC8">
            <w:pPr>
              <w:rPr>
                <w:sz w:val="20"/>
              </w:rPr>
            </w:pPr>
            <w:r w:rsidRPr="00C26B7A">
              <w:rPr>
                <w:sz w:val="20"/>
              </w:rPr>
              <w:t>Reducing the need to contact</w:t>
            </w:r>
          </w:p>
        </w:tc>
        <w:tc>
          <w:tcPr>
            <w:tcW w:w="3686" w:type="dxa"/>
          </w:tcPr>
          <w:p w14:paraId="1C639DDA" w14:textId="6A7A77DB" w:rsidR="005F7BC8" w:rsidRPr="00430EC0" w:rsidRDefault="00186C2C" w:rsidP="005F7BC8">
            <w:pPr>
              <w:rPr>
                <w:sz w:val="20"/>
              </w:rPr>
            </w:pPr>
            <w:r>
              <w:rPr>
                <w:sz w:val="20"/>
              </w:rPr>
              <w:t>A common understanding of resolution has been ag</w:t>
            </w:r>
            <w:r w:rsidR="00B079FC">
              <w:rPr>
                <w:sz w:val="20"/>
              </w:rPr>
              <w:t xml:space="preserve">reed </w:t>
            </w:r>
            <w:r w:rsidR="00F94BA2">
              <w:rPr>
                <w:sz w:val="20"/>
              </w:rPr>
              <w:t xml:space="preserve">and </w:t>
            </w:r>
            <w:r w:rsidR="00F44D69">
              <w:rPr>
                <w:sz w:val="20"/>
              </w:rPr>
              <w:t>a common way of measurement is being investigated.</w:t>
            </w:r>
          </w:p>
        </w:tc>
      </w:tr>
      <w:tr w:rsidR="00343459" w14:paraId="13BC25DB" w14:textId="77777777" w:rsidTr="00AD6468">
        <w:tc>
          <w:tcPr>
            <w:tcW w:w="2766" w:type="dxa"/>
          </w:tcPr>
          <w:p w14:paraId="61D50C9F" w14:textId="009945CB" w:rsidR="00343459" w:rsidRPr="00430EC0" w:rsidRDefault="001375AE" w:rsidP="002C6927">
            <w:pPr>
              <w:rPr>
                <w:sz w:val="20"/>
              </w:rPr>
            </w:pPr>
            <w:r>
              <w:rPr>
                <w:sz w:val="20"/>
              </w:rPr>
              <w:t>Integrated IT applications</w:t>
            </w:r>
          </w:p>
        </w:tc>
        <w:tc>
          <w:tcPr>
            <w:tcW w:w="2899" w:type="dxa"/>
          </w:tcPr>
          <w:p w14:paraId="45521118" w14:textId="605BFC45" w:rsidR="00343459" w:rsidRPr="00430EC0" w:rsidRDefault="001375AE" w:rsidP="002C6927">
            <w:pPr>
              <w:rPr>
                <w:sz w:val="20"/>
              </w:rPr>
            </w:pPr>
            <w:r>
              <w:rPr>
                <w:sz w:val="20"/>
              </w:rPr>
              <w:t>R</w:t>
            </w:r>
            <w:r w:rsidR="0009027E">
              <w:rPr>
                <w:sz w:val="20"/>
              </w:rPr>
              <w:t>esidents</w:t>
            </w:r>
            <w:r w:rsidR="00D72F7B">
              <w:rPr>
                <w:sz w:val="20"/>
              </w:rPr>
              <w:t xml:space="preserve"> have a seamless</w:t>
            </w:r>
            <w:r>
              <w:rPr>
                <w:sz w:val="20"/>
              </w:rPr>
              <w:t xml:space="preserve"> customer journey</w:t>
            </w:r>
            <w:r w:rsidR="00D72F7B">
              <w:rPr>
                <w:sz w:val="20"/>
              </w:rPr>
              <w:t xml:space="preserve"> </w:t>
            </w:r>
          </w:p>
        </w:tc>
        <w:tc>
          <w:tcPr>
            <w:tcW w:w="3686" w:type="dxa"/>
          </w:tcPr>
          <w:p w14:paraId="78669DAE" w14:textId="65933513" w:rsidR="00343459" w:rsidRPr="00430EC0" w:rsidRDefault="003E7656" w:rsidP="002C6927">
            <w:pPr>
              <w:rPr>
                <w:sz w:val="20"/>
              </w:rPr>
            </w:pPr>
            <w:r>
              <w:rPr>
                <w:sz w:val="20"/>
              </w:rPr>
              <w:t>A discovery piece of work is underway to assess how the Council’s IT infrastructure is managed.</w:t>
            </w:r>
          </w:p>
        </w:tc>
      </w:tr>
      <w:tr w:rsidR="00343459" w14:paraId="36905EDE" w14:textId="77777777" w:rsidTr="00AD6468">
        <w:tc>
          <w:tcPr>
            <w:tcW w:w="2766" w:type="dxa"/>
          </w:tcPr>
          <w:p w14:paraId="452AAD9D" w14:textId="335AB674" w:rsidR="00343459" w:rsidRPr="00430EC0" w:rsidRDefault="003E02F7" w:rsidP="002C6927">
            <w:pPr>
              <w:rPr>
                <w:sz w:val="20"/>
              </w:rPr>
            </w:pPr>
            <w:r>
              <w:rPr>
                <w:sz w:val="20"/>
              </w:rPr>
              <w:t>Digital feedback</w:t>
            </w:r>
          </w:p>
        </w:tc>
        <w:tc>
          <w:tcPr>
            <w:tcW w:w="2899" w:type="dxa"/>
          </w:tcPr>
          <w:p w14:paraId="11534830" w14:textId="45D7DC4A" w:rsidR="00343459" w:rsidRPr="00430EC0" w:rsidRDefault="001759A8" w:rsidP="002C6927">
            <w:pPr>
              <w:rPr>
                <w:sz w:val="20"/>
              </w:rPr>
            </w:pPr>
            <w:r>
              <w:rPr>
                <w:sz w:val="20"/>
              </w:rPr>
              <w:t>Digital – the channel of choice</w:t>
            </w:r>
          </w:p>
        </w:tc>
        <w:tc>
          <w:tcPr>
            <w:tcW w:w="3686" w:type="dxa"/>
          </w:tcPr>
          <w:p w14:paraId="43051F59" w14:textId="6257AEF3" w:rsidR="00343459" w:rsidRPr="00430EC0" w:rsidRDefault="00210F4B" w:rsidP="002C6927">
            <w:pPr>
              <w:rPr>
                <w:sz w:val="20"/>
              </w:rPr>
            </w:pPr>
            <w:r>
              <w:rPr>
                <w:sz w:val="20"/>
              </w:rPr>
              <w:t xml:space="preserve">Resident feedback on our digital channels is captured on the website, </w:t>
            </w:r>
            <w:r w:rsidR="00AB3150">
              <w:rPr>
                <w:sz w:val="20"/>
              </w:rPr>
              <w:t>MyHarrow account on web forms and this is reviewed and acted upon each month.</w:t>
            </w:r>
          </w:p>
        </w:tc>
      </w:tr>
      <w:tr w:rsidR="007C0FDC" w14:paraId="48B062A5" w14:textId="77777777" w:rsidTr="00AD6468">
        <w:tc>
          <w:tcPr>
            <w:tcW w:w="2766" w:type="dxa"/>
          </w:tcPr>
          <w:p w14:paraId="14A1E8CF" w14:textId="6996BBBD" w:rsidR="007C0FDC" w:rsidRPr="00430EC0" w:rsidRDefault="007C0FDC" w:rsidP="007C0FDC">
            <w:pPr>
              <w:rPr>
                <w:sz w:val="20"/>
              </w:rPr>
            </w:pPr>
            <w:r>
              <w:rPr>
                <w:sz w:val="20"/>
              </w:rPr>
              <w:t>Investigate a Harrow App</w:t>
            </w:r>
          </w:p>
        </w:tc>
        <w:tc>
          <w:tcPr>
            <w:tcW w:w="2899" w:type="dxa"/>
          </w:tcPr>
          <w:p w14:paraId="226D02C6" w14:textId="4427FBCC" w:rsidR="007C0FDC" w:rsidRPr="00430EC0" w:rsidRDefault="007C0FDC" w:rsidP="007C0FDC">
            <w:pPr>
              <w:rPr>
                <w:sz w:val="20"/>
              </w:rPr>
            </w:pPr>
            <w:r w:rsidRPr="00F23F6C">
              <w:rPr>
                <w:sz w:val="20"/>
              </w:rPr>
              <w:t>Digital – the channel of choice</w:t>
            </w:r>
          </w:p>
        </w:tc>
        <w:tc>
          <w:tcPr>
            <w:tcW w:w="3686" w:type="dxa"/>
          </w:tcPr>
          <w:p w14:paraId="4B103AE6" w14:textId="1D5AF343" w:rsidR="007C0FDC" w:rsidRPr="00430EC0" w:rsidRDefault="00AB3150" w:rsidP="007C0FDC">
            <w:pPr>
              <w:rPr>
                <w:sz w:val="20"/>
              </w:rPr>
            </w:pPr>
            <w:r>
              <w:rPr>
                <w:sz w:val="20"/>
              </w:rPr>
              <w:t xml:space="preserve">Work has started to </w:t>
            </w:r>
            <w:r w:rsidR="00652DFB">
              <w:rPr>
                <w:sz w:val="20"/>
              </w:rPr>
              <w:t xml:space="preserve">investigate the requirements for </w:t>
            </w:r>
            <w:r w:rsidR="00CF2511">
              <w:rPr>
                <w:sz w:val="20"/>
              </w:rPr>
              <w:t>an App including resident engagement</w:t>
            </w:r>
            <w:r w:rsidR="00E22DC9">
              <w:rPr>
                <w:sz w:val="20"/>
              </w:rPr>
              <w:t xml:space="preserve"> </w:t>
            </w:r>
          </w:p>
        </w:tc>
      </w:tr>
      <w:tr w:rsidR="00A005CF" w14:paraId="42D9AC2C" w14:textId="77777777" w:rsidTr="00AD6468">
        <w:tc>
          <w:tcPr>
            <w:tcW w:w="2766" w:type="dxa"/>
          </w:tcPr>
          <w:p w14:paraId="5B7E8B73" w14:textId="5EEF96A5" w:rsidR="00A005CF" w:rsidRDefault="00FC075A" w:rsidP="007C0FDC">
            <w:pPr>
              <w:rPr>
                <w:sz w:val="20"/>
              </w:rPr>
            </w:pPr>
            <w:r>
              <w:rPr>
                <w:sz w:val="20"/>
              </w:rPr>
              <w:t>Planning service onli</w:t>
            </w:r>
            <w:r w:rsidR="00306A50">
              <w:rPr>
                <w:sz w:val="20"/>
              </w:rPr>
              <w:t>ne</w:t>
            </w:r>
          </w:p>
          <w:p w14:paraId="3617BF78" w14:textId="33AEFF22" w:rsidR="00A005CF" w:rsidRDefault="00A005CF" w:rsidP="007C0FDC">
            <w:pPr>
              <w:rPr>
                <w:sz w:val="20"/>
              </w:rPr>
            </w:pPr>
          </w:p>
        </w:tc>
        <w:tc>
          <w:tcPr>
            <w:tcW w:w="2899" w:type="dxa"/>
          </w:tcPr>
          <w:p w14:paraId="48192733" w14:textId="2354D7F7" w:rsidR="00A005CF" w:rsidRPr="00F23F6C" w:rsidRDefault="00A005CF" w:rsidP="007C0FDC">
            <w:pPr>
              <w:rPr>
                <w:sz w:val="20"/>
              </w:rPr>
            </w:pPr>
            <w:r>
              <w:rPr>
                <w:sz w:val="20"/>
              </w:rPr>
              <w:t>Digital – the channel of choice</w:t>
            </w:r>
          </w:p>
        </w:tc>
        <w:tc>
          <w:tcPr>
            <w:tcW w:w="3686" w:type="dxa"/>
          </w:tcPr>
          <w:p w14:paraId="0801A9BF" w14:textId="1F46C728" w:rsidR="00A005CF" w:rsidRDefault="002A74E7" w:rsidP="007C0FDC">
            <w:pPr>
              <w:rPr>
                <w:sz w:val="20"/>
              </w:rPr>
            </w:pPr>
            <w:r>
              <w:rPr>
                <w:sz w:val="20"/>
              </w:rPr>
              <w:t xml:space="preserve">The Planning system replacement project </w:t>
            </w:r>
            <w:r w:rsidR="00834BD4">
              <w:rPr>
                <w:sz w:val="20"/>
              </w:rPr>
              <w:t xml:space="preserve">has </w:t>
            </w:r>
            <w:r w:rsidR="007506B1">
              <w:rPr>
                <w:sz w:val="20"/>
              </w:rPr>
              <w:t>commenced,</w:t>
            </w:r>
            <w:r w:rsidR="00834BD4">
              <w:rPr>
                <w:sz w:val="20"/>
              </w:rPr>
              <w:t xml:space="preserve"> and the Digital team are assessing the</w:t>
            </w:r>
            <w:r w:rsidR="007506B1">
              <w:rPr>
                <w:sz w:val="20"/>
              </w:rPr>
              <w:t xml:space="preserve"> Planning Portal capabilities to improve how residents access the service through the website</w:t>
            </w:r>
          </w:p>
        </w:tc>
      </w:tr>
      <w:tr w:rsidR="007C0FDC" w14:paraId="712F78D9" w14:textId="77777777" w:rsidTr="00AD6468">
        <w:tc>
          <w:tcPr>
            <w:tcW w:w="2766" w:type="dxa"/>
          </w:tcPr>
          <w:p w14:paraId="78529EBA" w14:textId="690C8805" w:rsidR="007C0FDC" w:rsidRPr="00430EC0" w:rsidRDefault="007C0FDC" w:rsidP="007C0FDC">
            <w:pPr>
              <w:rPr>
                <w:sz w:val="20"/>
              </w:rPr>
            </w:pPr>
            <w:r>
              <w:rPr>
                <w:sz w:val="20"/>
              </w:rPr>
              <w:t>Revenues online</w:t>
            </w:r>
          </w:p>
        </w:tc>
        <w:tc>
          <w:tcPr>
            <w:tcW w:w="2899" w:type="dxa"/>
          </w:tcPr>
          <w:p w14:paraId="14A048D9" w14:textId="4CF38C43" w:rsidR="007C0FDC" w:rsidRPr="00430EC0" w:rsidRDefault="007C0FDC" w:rsidP="007C0FDC">
            <w:pPr>
              <w:rPr>
                <w:sz w:val="20"/>
              </w:rPr>
            </w:pPr>
            <w:r w:rsidRPr="00F23F6C">
              <w:rPr>
                <w:sz w:val="20"/>
              </w:rPr>
              <w:t>Digital – the channel of choice</w:t>
            </w:r>
          </w:p>
        </w:tc>
        <w:tc>
          <w:tcPr>
            <w:tcW w:w="3686" w:type="dxa"/>
          </w:tcPr>
          <w:p w14:paraId="6417694C" w14:textId="525234D4" w:rsidR="007C0FDC" w:rsidRPr="00430EC0" w:rsidRDefault="00CF2511" w:rsidP="007C0FDC">
            <w:pPr>
              <w:rPr>
                <w:sz w:val="20"/>
              </w:rPr>
            </w:pPr>
            <w:r>
              <w:rPr>
                <w:sz w:val="20"/>
              </w:rPr>
              <w:t xml:space="preserve">Initial scoping sessions have taken place to review </w:t>
            </w:r>
            <w:r w:rsidR="00F33ACF">
              <w:rPr>
                <w:sz w:val="20"/>
              </w:rPr>
              <w:t>Revenues and Benefits with the objective to improve the resident journeys associated with the service.</w:t>
            </w:r>
          </w:p>
        </w:tc>
      </w:tr>
      <w:tr w:rsidR="00343459" w14:paraId="6D605F6F" w14:textId="77777777" w:rsidTr="00AD6468">
        <w:tc>
          <w:tcPr>
            <w:tcW w:w="2766" w:type="dxa"/>
          </w:tcPr>
          <w:p w14:paraId="0BB4B1EF" w14:textId="7D13E512" w:rsidR="00343459" w:rsidRPr="00430EC0" w:rsidRDefault="007C0FDC" w:rsidP="002C6927">
            <w:pPr>
              <w:rPr>
                <w:sz w:val="20"/>
              </w:rPr>
            </w:pPr>
            <w:r>
              <w:rPr>
                <w:sz w:val="20"/>
              </w:rPr>
              <w:t>Digital Exclusion</w:t>
            </w:r>
          </w:p>
        </w:tc>
        <w:tc>
          <w:tcPr>
            <w:tcW w:w="2899" w:type="dxa"/>
          </w:tcPr>
          <w:p w14:paraId="2E1AC7A3" w14:textId="594A6483" w:rsidR="00343459" w:rsidRPr="00430EC0" w:rsidRDefault="00FD4E5E" w:rsidP="002C6927">
            <w:pPr>
              <w:rPr>
                <w:sz w:val="20"/>
              </w:rPr>
            </w:pPr>
            <w:r>
              <w:rPr>
                <w:sz w:val="20"/>
              </w:rPr>
              <w:t>Providing alternative channels where required</w:t>
            </w:r>
          </w:p>
        </w:tc>
        <w:tc>
          <w:tcPr>
            <w:tcW w:w="3686" w:type="dxa"/>
          </w:tcPr>
          <w:p w14:paraId="54697954" w14:textId="6938D502" w:rsidR="00343459" w:rsidRPr="00430EC0" w:rsidRDefault="00BE21E5" w:rsidP="002C6927">
            <w:pPr>
              <w:rPr>
                <w:sz w:val="20"/>
              </w:rPr>
            </w:pPr>
            <w:r>
              <w:rPr>
                <w:sz w:val="20"/>
              </w:rPr>
              <w:t xml:space="preserve">An understanding of digital exclusion has been agreed and </w:t>
            </w:r>
            <w:r w:rsidR="004A162E">
              <w:rPr>
                <w:sz w:val="20"/>
              </w:rPr>
              <w:t xml:space="preserve">work </w:t>
            </w:r>
            <w:r w:rsidR="0027541E">
              <w:rPr>
                <w:sz w:val="20"/>
              </w:rPr>
              <w:t>has started to assess the extent of those</w:t>
            </w:r>
            <w:r w:rsidR="00231F5E">
              <w:rPr>
                <w:sz w:val="20"/>
              </w:rPr>
              <w:t xml:space="preserve"> impacted</w:t>
            </w:r>
          </w:p>
        </w:tc>
      </w:tr>
      <w:tr w:rsidR="001F543C" w14:paraId="2DA6062D" w14:textId="77777777" w:rsidTr="00AD6468">
        <w:tc>
          <w:tcPr>
            <w:tcW w:w="2766" w:type="dxa"/>
          </w:tcPr>
          <w:p w14:paraId="4D87C781" w14:textId="4014083C" w:rsidR="001F543C" w:rsidRPr="00430EC0" w:rsidRDefault="001F543C" w:rsidP="001F543C">
            <w:pPr>
              <w:rPr>
                <w:sz w:val="20"/>
              </w:rPr>
            </w:pPr>
            <w:r>
              <w:rPr>
                <w:sz w:val="20"/>
              </w:rPr>
              <w:t>Improve the face-to-face service</w:t>
            </w:r>
          </w:p>
        </w:tc>
        <w:tc>
          <w:tcPr>
            <w:tcW w:w="2899" w:type="dxa"/>
          </w:tcPr>
          <w:p w14:paraId="6CFD7D26" w14:textId="1ACDEF7A" w:rsidR="001F543C" w:rsidRPr="00430EC0" w:rsidRDefault="001F543C" w:rsidP="001F543C">
            <w:pPr>
              <w:rPr>
                <w:sz w:val="20"/>
              </w:rPr>
            </w:pPr>
            <w:r w:rsidRPr="006F6219">
              <w:rPr>
                <w:sz w:val="20"/>
              </w:rPr>
              <w:t>Providing alternative channels where required</w:t>
            </w:r>
          </w:p>
        </w:tc>
        <w:tc>
          <w:tcPr>
            <w:tcW w:w="3686" w:type="dxa"/>
          </w:tcPr>
          <w:p w14:paraId="53B6FA1D" w14:textId="47807B1F" w:rsidR="001F543C" w:rsidRPr="00430EC0" w:rsidRDefault="00231F5E" w:rsidP="001F543C">
            <w:pPr>
              <w:rPr>
                <w:sz w:val="20"/>
              </w:rPr>
            </w:pPr>
            <w:r>
              <w:rPr>
                <w:sz w:val="20"/>
              </w:rPr>
              <w:t xml:space="preserve">The Council will create a new supported self-service </w:t>
            </w:r>
            <w:r w:rsidR="00D33E38">
              <w:rPr>
                <w:sz w:val="20"/>
              </w:rPr>
              <w:t xml:space="preserve">model at Greenhill library </w:t>
            </w:r>
            <w:r w:rsidR="00973EBC">
              <w:rPr>
                <w:sz w:val="20"/>
              </w:rPr>
              <w:t>in the New Year.</w:t>
            </w:r>
          </w:p>
        </w:tc>
      </w:tr>
      <w:tr w:rsidR="001F543C" w14:paraId="10724C90" w14:textId="77777777" w:rsidTr="00AD6468">
        <w:tc>
          <w:tcPr>
            <w:tcW w:w="2766" w:type="dxa"/>
          </w:tcPr>
          <w:p w14:paraId="3F572037" w14:textId="38778C37" w:rsidR="001F543C" w:rsidRPr="00430EC0" w:rsidRDefault="001F543C" w:rsidP="001F543C">
            <w:pPr>
              <w:rPr>
                <w:sz w:val="20"/>
              </w:rPr>
            </w:pPr>
            <w:r>
              <w:rPr>
                <w:sz w:val="20"/>
              </w:rPr>
              <w:t xml:space="preserve">Optimise the contact centre </w:t>
            </w:r>
          </w:p>
        </w:tc>
        <w:tc>
          <w:tcPr>
            <w:tcW w:w="2899" w:type="dxa"/>
          </w:tcPr>
          <w:p w14:paraId="0C7BA624" w14:textId="6968D576" w:rsidR="001F543C" w:rsidRPr="00430EC0" w:rsidRDefault="001F543C" w:rsidP="001F543C">
            <w:pPr>
              <w:rPr>
                <w:sz w:val="20"/>
              </w:rPr>
            </w:pPr>
            <w:r w:rsidRPr="006F6219">
              <w:rPr>
                <w:sz w:val="20"/>
              </w:rPr>
              <w:t>Providing alternative channels where required</w:t>
            </w:r>
          </w:p>
        </w:tc>
        <w:tc>
          <w:tcPr>
            <w:tcW w:w="3686" w:type="dxa"/>
          </w:tcPr>
          <w:p w14:paraId="2D4F323A" w14:textId="77777777" w:rsidR="001F543C" w:rsidRDefault="007E5F79" w:rsidP="001F543C">
            <w:pPr>
              <w:rPr>
                <w:sz w:val="20"/>
              </w:rPr>
            </w:pPr>
            <w:r>
              <w:rPr>
                <w:sz w:val="20"/>
              </w:rPr>
              <w:t xml:space="preserve">Work has begun to change the </w:t>
            </w:r>
            <w:r w:rsidR="00973EBC">
              <w:rPr>
                <w:sz w:val="20"/>
              </w:rPr>
              <w:t xml:space="preserve">messaging </w:t>
            </w:r>
            <w:r>
              <w:rPr>
                <w:sz w:val="20"/>
              </w:rPr>
              <w:t xml:space="preserve">on the voice recognition system to make it clearer on how to best </w:t>
            </w:r>
            <w:r w:rsidR="0087350F">
              <w:rPr>
                <w:sz w:val="20"/>
              </w:rPr>
              <w:t>access Council services when calling.</w:t>
            </w:r>
          </w:p>
          <w:p w14:paraId="7EA1637A" w14:textId="15E6DF0C" w:rsidR="0087350F" w:rsidRPr="00430EC0" w:rsidRDefault="0087350F" w:rsidP="001F543C">
            <w:pPr>
              <w:rPr>
                <w:sz w:val="20"/>
              </w:rPr>
            </w:pPr>
            <w:r>
              <w:rPr>
                <w:sz w:val="20"/>
              </w:rPr>
              <w:t>Th</w:t>
            </w:r>
            <w:r w:rsidR="00870423">
              <w:rPr>
                <w:sz w:val="20"/>
              </w:rPr>
              <w:t>e technology to provide the voice has already been changed to make it clearer and more human.</w:t>
            </w:r>
          </w:p>
        </w:tc>
      </w:tr>
      <w:tr w:rsidR="00343459" w14:paraId="2EC709AE" w14:textId="77777777" w:rsidTr="00AD6468">
        <w:tc>
          <w:tcPr>
            <w:tcW w:w="2766" w:type="dxa"/>
          </w:tcPr>
          <w:p w14:paraId="281E6F6E" w14:textId="3CE70C18" w:rsidR="00343459" w:rsidRPr="00430EC0" w:rsidRDefault="004C790F" w:rsidP="002C6927">
            <w:pPr>
              <w:rPr>
                <w:sz w:val="20"/>
              </w:rPr>
            </w:pPr>
            <w:r>
              <w:rPr>
                <w:sz w:val="20"/>
              </w:rPr>
              <w:t>Whole Service Review process</w:t>
            </w:r>
          </w:p>
        </w:tc>
        <w:tc>
          <w:tcPr>
            <w:tcW w:w="2899" w:type="dxa"/>
          </w:tcPr>
          <w:p w14:paraId="32A58F8D" w14:textId="531A58F3" w:rsidR="00343459" w:rsidRPr="00430EC0" w:rsidRDefault="001F543C" w:rsidP="002C6927">
            <w:pPr>
              <w:rPr>
                <w:sz w:val="20"/>
              </w:rPr>
            </w:pPr>
            <w:r>
              <w:rPr>
                <w:sz w:val="20"/>
              </w:rPr>
              <w:t>Services are the best that they can be</w:t>
            </w:r>
          </w:p>
        </w:tc>
        <w:tc>
          <w:tcPr>
            <w:tcW w:w="3686" w:type="dxa"/>
          </w:tcPr>
          <w:p w14:paraId="5D9D5121" w14:textId="77777777" w:rsidR="00343459" w:rsidRDefault="00A70A83" w:rsidP="002C6927">
            <w:pPr>
              <w:rPr>
                <w:sz w:val="20"/>
              </w:rPr>
            </w:pPr>
            <w:r w:rsidRPr="00A70A83">
              <w:rPr>
                <w:sz w:val="20"/>
              </w:rPr>
              <w:t xml:space="preserve">Service Reviews have been agreed with Revenues and Benefits to understand and reduce the causes of contact </w:t>
            </w:r>
            <w:proofErr w:type="gramStart"/>
            <w:r w:rsidRPr="00A70A83">
              <w:rPr>
                <w:sz w:val="20"/>
              </w:rPr>
              <w:t>in order to</w:t>
            </w:r>
            <w:proofErr w:type="gramEnd"/>
            <w:r w:rsidRPr="00A70A83">
              <w:rPr>
                <w:sz w:val="20"/>
              </w:rPr>
              <w:t xml:space="preserve"> reduce Access Harrow telephony resources as previously agreed by Cabinet</w:t>
            </w:r>
            <w:r w:rsidR="00BF25D5">
              <w:rPr>
                <w:sz w:val="20"/>
              </w:rPr>
              <w:t>.</w:t>
            </w:r>
          </w:p>
          <w:p w14:paraId="1480DDBB" w14:textId="10C7AA1A" w:rsidR="00A70A83" w:rsidRPr="00430EC0" w:rsidRDefault="00CE07A7" w:rsidP="002C6927">
            <w:pPr>
              <w:rPr>
                <w:sz w:val="20"/>
              </w:rPr>
            </w:pPr>
            <w:r>
              <w:rPr>
                <w:sz w:val="20"/>
              </w:rPr>
              <w:t xml:space="preserve">Service </w:t>
            </w:r>
            <w:r w:rsidR="00A3081B">
              <w:rPr>
                <w:sz w:val="20"/>
              </w:rPr>
              <w:t>R</w:t>
            </w:r>
            <w:r>
              <w:rPr>
                <w:sz w:val="20"/>
              </w:rPr>
              <w:t xml:space="preserve">eview agreed to </w:t>
            </w:r>
            <w:r w:rsidR="00A3081B">
              <w:rPr>
                <w:sz w:val="20"/>
              </w:rPr>
              <w:t>assess access to Adult Social Care</w:t>
            </w:r>
          </w:p>
        </w:tc>
      </w:tr>
      <w:tr w:rsidR="00343459" w14:paraId="22EF72B1" w14:textId="77777777" w:rsidTr="00AD6468">
        <w:tc>
          <w:tcPr>
            <w:tcW w:w="2766" w:type="dxa"/>
          </w:tcPr>
          <w:p w14:paraId="0A92E7A9" w14:textId="7420345A" w:rsidR="00343459" w:rsidRPr="00430EC0" w:rsidRDefault="00B12762" w:rsidP="002C6927">
            <w:pPr>
              <w:rPr>
                <w:sz w:val="20"/>
              </w:rPr>
            </w:pPr>
            <w:r>
              <w:rPr>
                <w:sz w:val="20"/>
              </w:rPr>
              <w:t>Improve customer journeys</w:t>
            </w:r>
          </w:p>
        </w:tc>
        <w:tc>
          <w:tcPr>
            <w:tcW w:w="2899" w:type="dxa"/>
          </w:tcPr>
          <w:p w14:paraId="40CDFDB6" w14:textId="52298598" w:rsidR="00343459" w:rsidRPr="00430EC0" w:rsidRDefault="00B12762" w:rsidP="002C6927">
            <w:pPr>
              <w:rPr>
                <w:sz w:val="20"/>
              </w:rPr>
            </w:pPr>
            <w:r>
              <w:rPr>
                <w:sz w:val="20"/>
              </w:rPr>
              <w:t>Services are the best that they can be</w:t>
            </w:r>
          </w:p>
        </w:tc>
        <w:tc>
          <w:tcPr>
            <w:tcW w:w="3686" w:type="dxa"/>
          </w:tcPr>
          <w:p w14:paraId="398AF540" w14:textId="0B577B4C" w:rsidR="00343459" w:rsidRPr="00430EC0" w:rsidRDefault="009F345F" w:rsidP="002C6927">
            <w:pPr>
              <w:rPr>
                <w:sz w:val="20"/>
              </w:rPr>
            </w:pPr>
            <w:r>
              <w:rPr>
                <w:sz w:val="20"/>
              </w:rPr>
              <w:t xml:space="preserve">A review of the Garden Waste service is underway to </w:t>
            </w:r>
            <w:r w:rsidR="004B5FBF">
              <w:rPr>
                <w:sz w:val="20"/>
              </w:rPr>
              <w:t>improve its operation</w:t>
            </w:r>
            <w:r w:rsidR="00BD5B17">
              <w:rPr>
                <w:sz w:val="20"/>
              </w:rPr>
              <w:t xml:space="preserve"> in 2023</w:t>
            </w:r>
          </w:p>
        </w:tc>
      </w:tr>
      <w:tr w:rsidR="00343459" w14:paraId="1D21789E" w14:textId="77777777" w:rsidTr="00AD6468">
        <w:tc>
          <w:tcPr>
            <w:tcW w:w="2766" w:type="dxa"/>
          </w:tcPr>
          <w:p w14:paraId="3238BAAE" w14:textId="5B245504" w:rsidR="00343459" w:rsidRPr="00430EC0" w:rsidRDefault="00AD6468" w:rsidP="002C6927">
            <w:pPr>
              <w:rPr>
                <w:sz w:val="20"/>
              </w:rPr>
            </w:pPr>
            <w:r>
              <w:rPr>
                <w:sz w:val="20"/>
              </w:rPr>
              <w:lastRenderedPageBreak/>
              <w:t>Develop feedback mechanisms</w:t>
            </w:r>
          </w:p>
        </w:tc>
        <w:tc>
          <w:tcPr>
            <w:tcW w:w="2899" w:type="dxa"/>
          </w:tcPr>
          <w:p w14:paraId="455E66B3" w14:textId="53FC8F52" w:rsidR="00343459" w:rsidRPr="00430EC0" w:rsidRDefault="00B12762" w:rsidP="002C6927">
            <w:pPr>
              <w:rPr>
                <w:sz w:val="20"/>
              </w:rPr>
            </w:pPr>
            <w:r>
              <w:rPr>
                <w:sz w:val="20"/>
              </w:rPr>
              <w:t>After care</w:t>
            </w:r>
          </w:p>
        </w:tc>
        <w:tc>
          <w:tcPr>
            <w:tcW w:w="3686" w:type="dxa"/>
          </w:tcPr>
          <w:p w14:paraId="5196B16D" w14:textId="52828A77" w:rsidR="00343459" w:rsidRPr="00430EC0" w:rsidRDefault="00C77186" w:rsidP="002C6927">
            <w:pPr>
              <w:rPr>
                <w:sz w:val="20"/>
              </w:rPr>
            </w:pPr>
            <w:r>
              <w:rPr>
                <w:sz w:val="20"/>
              </w:rPr>
              <w:t xml:space="preserve">Mechanisms </w:t>
            </w:r>
            <w:r w:rsidR="00B72EAB">
              <w:rPr>
                <w:sz w:val="20"/>
              </w:rPr>
              <w:t xml:space="preserve">are in place to capture </w:t>
            </w:r>
            <w:r w:rsidR="00890D59">
              <w:rPr>
                <w:sz w:val="20"/>
              </w:rPr>
              <w:t xml:space="preserve">and act upon </w:t>
            </w:r>
            <w:r w:rsidR="00B72EAB">
              <w:rPr>
                <w:sz w:val="20"/>
              </w:rPr>
              <w:t>resident feedback across digital platforms</w:t>
            </w:r>
          </w:p>
        </w:tc>
      </w:tr>
      <w:tr w:rsidR="00343459" w14:paraId="4A42CFB8" w14:textId="77777777" w:rsidTr="00AD6468">
        <w:tc>
          <w:tcPr>
            <w:tcW w:w="2766" w:type="dxa"/>
          </w:tcPr>
          <w:p w14:paraId="55B10E64" w14:textId="7B3531C4" w:rsidR="00343459" w:rsidRPr="00430EC0" w:rsidRDefault="00AD6468" w:rsidP="002C6927">
            <w:pPr>
              <w:rPr>
                <w:sz w:val="20"/>
              </w:rPr>
            </w:pPr>
            <w:r>
              <w:rPr>
                <w:sz w:val="20"/>
              </w:rPr>
              <w:t>Review Member and MP enquiry process</w:t>
            </w:r>
          </w:p>
        </w:tc>
        <w:tc>
          <w:tcPr>
            <w:tcW w:w="2899" w:type="dxa"/>
          </w:tcPr>
          <w:p w14:paraId="0481F457" w14:textId="1B20392A" w:rsidR="00343459" w:rsidRPr="00430EC0" w:rsidRDefault="001F543C" w:rsidP="002C6927">
            <w:pPr>
              <w:rPr>
                <w:sz w:val="20"/>
              </w:rPr>
            </w:pPr>
            <w:r>
              <w:rPr>
                <w:sz w:val="20"/>
              </w:rPr>
              <w:t>After care</w:t>
            </w:r>
          </w:p>
        </w:tc>
        <w:tc>
          <w:tcPr>
            <w:tcW w:w="3686" w:type="dxa"/>
          </w:tcPr>
          <w:p w14:paraId="08875133" w14:textId="46622B6B" w:rsidR="00343459" w:rsidRPr="00430EC0" w:rsidRDefault="00985C63" w:rsidP="002C6927">
            <w:pPr>
              <w:rPr>
                <w:sz w:val="20"/>
              </w:rPr>
            </w:pPr>
            <w:r>
              <w:rPr>
                <w:sz w:val="20"/>
              </w:rPr>
              <w:t>Changes</w:t>
            </w:r>
            <w:r w:rsidR="00612E88">
              <w:rPr>
                <w:sz w:val="20"/>
              </w:rPr>
              <w:t xml:space="preserve"> have been made to the Member and MP enquiry process to </w:t>
            </w:r>
            <w:r>
              <w:rPr>
                <w:sz w:val="20"/>
              </w:rPr>
              <w:t xml:space="preserve">improve </w:t>
            </w:r>
            <w:r w:rsidR="00514AC8">
              <w:rPr>
                <w:sz w:val="20"/>
              </w:rPr>
              <w:t>the timeliness and quality of responses</w:t>
            </w:r>
          </w:p>
        </w:tc>
      </w:tr>
    </w:tbl>
    <w:p w14:paraId="78F8B2A7" w14:textId="77777777" w:rsidR="002C6927" w:rsidRPr="00B50B17" w:rsidRDefault="002C6927" w:rsidP="002C6927">
      <w:pPr>
        <w:rPr>
          <w:b/>
          <w:bCs/>
        </w:rPr>
      </w:pPr>
    </w:p>
    <w:p w14:paraId="5417EC2B" w14:textId="3F111F3B" w:rsidR="00B614A6" w:rsidRDefault="00C11203" w:rsidP="002C6927">
      <w:r>
        <w:t xml:space="preserve">The initial </w:t>
      </w:r>
      <w:r w:rsidR="00801827">
        <w:t xml:space="preserve">cabinet paper committed to </w:t>
      </w:r>
      <w:proofErr w:type="gramStart"/>
      <w:r w:rsidR="00801827">
        <w:t xml:space="preserve">a </w:t>
      </w:r>
      <w:r w:rsidR="008E552E" w:rsidRPr="008563D4">
        <w:t>number of</w:t>
      </w:r>
      <w:proofErr w:type="gramEnd"/>
      <w:r w:rsidR="008E552E" w:rsidRPr="008563D4">
        <w:t xml:space="preserve"> documents</w:t>
      </w:r>
      <w:r w:rsidR="00801827">
        <w:t xml:space="preserve"> being </w:t>
      </w:r>
      <w:r w:rsidR="00E27A8B">
        <w:t xml:space="preserve">produced as the </w:t>
      </w:r>
      <w:r w:rsidR="00B614A6">
        <w:t>strategy is rolled out.</w:t>
      </w:r>
    </w:p>
    <w:p w14:paraId="0EE7F014" w14:textId="72F1FA57" w:rsidR="004A588F" w:rsidRDefault="004A588F" w:rsidP="002C6927"/>
    <w:p w14:paraId="481DDBF5" w14:textId="4649CD64" w:rsidR="004A588F" w:rsidRDefault="004A588F" w:rsidP="00C979F2">
      <w:pPr>
        <w:pStyle w:val="ListParagraph"/>
        <w:numPr>
          <w:ilvl w:val="0"/>
          <w:numId w:val="6"/>
        </w:numPr>
      </w:pPr>
      <w:r>
        <w:t xml:space="preserve">The programme of work </w:t>
      </w:r>
      <w:r w:rsidR="005B1E08">
        <w:t xml:space="preserve">required to implement the strategy (the action plan) is attached </w:t>
      </w:r>
      <w:r w:rsidR="00411026">
        <w:t>to this report.</w:t>
      </w:r>
    </w:p>
    <w:p w14:paraId="185945A7" w14:textId="33D1E6B8" w:rsidR="00411026" w:rsidRDefault="00411026" w:rsidP="002C6927"/>
    <w:p w14:paraId="4DAFAC64" w14:textId="77777777" w:rsidR="0054676C" w:rsidRDefault="0054676C" w:rsidP="00C979F2">
      <w:pPr>
        <w:pStyle w:val="ListParagraph"/>
        <w:numPr>
          <w:ilvl w:val="0"/>
          <w:numId w:val="6"/>
        </w:numPr>
        <w:jc w:val="both"/>
      </w:pPr>
      <w:r w:rsidRPr="003870AA">
        <w:t>The governance</w:t>
      </w:r>
      <w:r>
        <w:t xml:space="preserve"> arrangements for the action plan are covered as a separate tab within the action plan</w:t>
      </w:r>
    </w:p>
    <w:p w14:paraId="168CEC86" w14:textId="6775529D" w:rsidR="00411026" w:rsidRDefault="00411026" w:rsidP="002C6927"/>
    <w:p w14:paraId="262CA23D" w14:textId="55819B1F" w:rsidR="00C979F2" w:rsidRPr="003870AA" w:rsidRDefault="00C979F2" w:rsidP="007A526D">
      <w:pPr>
        <w:pStyle w:val="ListParagraph"/>
        <w:numPr>
          <w:ilvl w:val="0"/>
          <w:numId w:val="6"/>
        </w:numPr>
        <w:jc w:val="both"/>
      </w:pPr>
      <w:r>
        <w:t xml:space="preserve">The assessment of the </w:t>
      </w:r>
      <w:r w:rsidRPr="003870AA">
        <w:t>IT infrastructure to support the proposals</w:t>
      </w:r>
      <w:r>
        <w:t xml:space="preserve"> is being developed as part of the </w:t>
      </w:r>
      <w:r w:rsidR="001D7968">
        <w:t>seamless customer journey section</w:t>
      </w:r>
    </w:p>
    <w:p w14:paraId="1AEF4C85" w14:textId="69574AFA" w:rsidR="0054676C" w:rsidRDefault="0054676C" w:rsidP="002C6927"/>
    <w:p w14:paraId="44C8A8A2" w14:textId="17A77BCD" w:rsidR="00E10571" w:rsidRPr="003870AA" w:rsidRDefault="00184C9A" w:rsidP="00EE3507">
      <w:pPr>
        <w:pStyle w:val="ListParagraph"/>
        <w:numPr>
          <w:ilvl w:val="0"/>
          <w:numId w:val="6"/>
        </w:numPr>
      </w:pPr>
      <w:r>
        <w:t>The b</w:t>
      </w:r>
      <w:r w:rsidR="00D81B5B" w:rsidRPr="003870AA">
        <w:t>usiness analysis</w:t>
      </w:r>
      <w:r>
        <w:t xml:space="preserve"> will </w:t>
      </w:r>
      <w:r w:rsidR="005D0F3B">
        <w:t>be documented as relevant sections of the</w:t>
      </w:r>
      <w:r w:rsidR="00D81B5B" w:rsidRPr="003870AA">
        <w:t xml:space="preserve"> </w:t>
      </w:r>
      <w:r w:rsidR="00F613F0">
        <w:t xml:space="preserve">action plan are </w:t>
      </w:r>
      <w:r w:rsidR="00192159">
        <w:t>progressed</w:t>
      </w:r>
    </w:p>
    <w:p w14:paraId="39A751CE" w14:textId="77777777" w:rsidR="00214CB9" w:rsidRDefault="00214CB9" w:rsidP="00214CB9">
      <w:pPr>
        <w:jc w:val="both"/>
      </w:pPr>
    </w:p>
    <w:p w14:paraId="5941DB4E" w14:textId="11250B29" w:rsidR="00192159" w:rsidRDefault="00192159" w:rsidP="00EE3507">
      <w:pPr>
        <w:pStyle w:val="Default"/>
        <w:numPr>
          <w:ilvl w:val="0"/>
          <w:numId w:val="6"/>
        </w:numPr>
        <w:rPr>
          <w:color w:val="auto"/>
        </w:rPr>
      </w:pPr>
      <w:r w:rsidRPr="003870AA">
        <w:rPr>
          <w:color w:val="auto"/>
        </w:rPr>
        <w:t>The Equality Impact Assessment</w:t>
      </w:r>
      <w:r>
        <w:rPr>
          <w:color w:val="auto"/>
        </w:rPr>
        <w:t xml:space="preserve"> will be </w:t>
      </w:r>
      <w:r w:rsidR="00773F8D">
        <w:rPr>
          <w:color w:val="auto"/>
        </w:rPr>
        <w:t xml:space="preserve">completed </w:t>
      </w:r>
      <w:r w:rsidR="00304E95">
        <w:rPr>
          <w:color w:val="auto"/>
        </w:rPr>
        <w:t xml:space="preserve">in tandem with the relevant projects within the action plan </w:t>
      </w:r>
      <w:r w:rsidR="00773F8D">
        <w:rPr>
          <w:color w:val="auto"/>
        </w:rPr>
        <w:t xml:space="preserve"> </w:t>
      </w:r>
    </w:p>
    <w:p w14:paraId="33E9BDBD" w14:textId="77777777" w:rsidR="00214CB9" w:rsidRDefault="00214CB9" w:rsidP="00214CB9">
      <w:pPr>
        <w:jc w:val="both"/>
      </w:pPr>
    </w:p>
    <w:p w14:paraId="0DE35D44" w14:textId="3309E3D2" w:rsidR="00306FA7" w:rsidRPr="003870AA" w:rsidRDefault="00EE3507" w:rsidP="00AF3529">
      <w:pPr>
        <w:pStyle w:val="ListParagraph"/>
        <w:numPr>
          <w:ilvl w:val="0"/>
          <w:numId w:val="6"/>
        </w:numPr>
        <w:jc w:val="both"/>
      </w:pPr>
      <w:r>
        <w:t>The</w:t>
      </w:r>
      <w:r w:rsidR="00C17663">
        <w:t xml:space="preserve">re </w:t>
      </w:r>
      <w:r w:rsidR="00AF3529">
        <w:t>are no additional financial costs as the</w:t>
      </w:r>
      <w:r w:rsidR="00C04C24">
        <w:t xml:space="preserve"> current</w:t>
      </w:r>
      <w:r>
        <w:t xml:space="preserve"> </w:t>
      </w:r>
      <w:r w:rsidR="00CF7489">
        <w:t xml:space="preserve">action plan is being developed within existing budgets </w:t>
      </w:r>
    </w:p>
    <w:p w14:paraId="17CDD781" w14:textId="77777777" w:rsidR="006A53AE" w:rsidRPr="00707FDE" w:rsidRDefault="006A53AE" w:rsidP="00214CB9">
      <w:pPr>
        <w:pStyle w:val="Default"/>
        <w:rPr>
          <w:rFonts w:cs="Times New Roman"/>
          <w:color w:val="auto"/>
          <w:szCs w:val="20"/>
          <w:lang w:eastAsia="en-US"/>
        </w:rPr>
      </w:pPr>
    </w:p>
    <w:p w14:paraId="5E3D76B0" w14:textId="4941CACD" w:rsidR="00333FAA" w:rsidRPr="0015728E" w:rsidRDefault="00333FAA" w:rsidP="0015728E">
      <w:pPr>
        <w:rPr>
          <w:b/>
          <w:bCs/>
          <w:sz w:val="28"/>
          <w:szCs w:val="28"/>
        </w:rPr>
      </w:pPr>
      <w:r w:rsidRPr="0015728E">
        <w:rPr>
          <w:b/>
          <w:bCs/>
          <w:sz w:val="28"/>
          <w:szCs w:val="28"/>
        </w:rPr>
        <w:t>Implications of the Recommendation</w:t>
      </w:r>
    </w:p>
    <w:p w14:paraId="0BF04B76" w14:textId="77777777" w:rsidR="00352D0B" w:rsidRDefault="00352D0B" w:rsidP="00333FAA">
      <w:pPr>
        <w:pStyle w:val="Heading3"/>
        <w:rPr>
          <w:color w:val="FF0000"/>
          <w:sz w:val="24"/>
          <w:szCs w:val="24"/>
        </w:rPr>
      </w:pPr>
    </w:p>
    <w:p w14:paraId="76FF354C" w14:textId="3A6D3E00" w:rsidR="00333FAA" w:rsidRPr="008C3BB7" w:rsidRDefault="00333FAA" w:rsidP="00333FAA">
      <w:pPr>
        <w:pStyle w:val="Heading3"/>
        <w:rPr>
          <w:sz w:val="24"/>
          <w:szCs w:val="24"/>
        </w:rPr>
      </w:pPr>
      <w:r w:rsidRPr="008C3BB7">
        <w:rPr>
          <w:sz w:val="24"/>
          <w:szCs w:val="24"/>
        </w:rPr>
        <w:t>Considerations</w:t>
      </w:r>
    </w:p>
    <w:p w14:paraId="64C92FB2" w14:textId="77777777" w:rsidR="00CF78B0" w:rsidRPr="00785308" w:rsidRDefault="00CF78B0" w:rsidP="00CF78B0">
      <w:pPr>
        <w:jc w:val="both"/>
        <w:rPr>
          <w:color w:val="FF0000"/>
        </w:rPr>
      </w:pPr>
    </w:p>
    <w:p w14:paraId="7A14CDC2" w14:textId="77777777" w:rsidR="008C3BB7" w:rsidRPr="00CF1C42" w:rsidRDefault="008C3BB7" w:rsidP="008C3BB7">
      <w:pPr>
        <w:jc w:val="both"/>
      </w:pPr>
      <w:r w:rsidRPr="00CF1C42">
        <w:t xml:space="preserve">The structure and governance arrangements of how the customer experience is led across the Council has been agreed as part of this process. </w:t>
      </w:r>
    </w:p>
    <w:p w14:paraId="37AC8C03" w14:textId="77777777" w:rsidR="0054590F" w:rsidRPr="00785308" w:rsidRDefault="0054590F" w:rsidP="0054590F">
      <w:pPr>
        <w:rPr>
          <w:color w:val="FF0000"/>
          <w:szCs w:val="24"/>
        </w:rPr>
      </w:pPr>
    </w:p>
    <w:p w14:paraId="71841C0A" w14:textId="77777777" w:rsidR="00333FAA" w:rsidRPr="003A5E56" w:rsidRDefault="00333FAA" w:rsidP="0054590F">
      <w:pPr>
        <w:pStyle w:val="Heading4"/>
        <w:rPr>
          <w:szCs w:val="24"/>
        </w:rPr>
      </w:pPr>
      <w:r w:rsidRPr="003A5E56">
        <w:rPr>
          <w:szCs w:val="24"/>
        </w:rPr>
        <w:t xml:space="preserve">Resources, costs </w:t>
      </w:r>
    </w:p>
    <w:p w14:paraId="68BEC2B7" w14:textId="3F43008E" w:rsidR="00FC43E3" w:rsidRPr="003A5E56" w:rsidRDefault="00FC43E3" w:rsidP="00FC43E3">
      <w:r w:rsidRPr="003A5E56">
        <w:t xml:space="preserve">The cost of </w:t>
      </w:r>
      <w:r w:rsidR="00301FD9" w:rsidRPr="003A5E56">
        <w:t>delivering the action plan</w:t>
      </w:r>
      <w:r w:rsidR="00237064" w:rsidRPr="003A5E56">
        <w:t xml:space="preserve"> </w:t>
      </w:r>
      <w:r w:rsidR="0006788B" w:rsidRPr="003A5E56">
        <w:t>will be met</w:t>
      </w:r>
      <w:r w:rsidR="00405627" w:rsidRPr="003A5E56">
        <w:t xml:space="preserve"> </w:t>
      </w:r>
      <w:r w:rsidRPr="003A5E56">
        <w:t>within existing budget</w:t>
      </w:r>
      <w:r w:rsidR="0006788B" w:rsidRPr="003A5E56">
        <w:t>s</w:t>
      </w:r>
      <w:r w:rsidR="002C7314" w:rsidRPr="003A5E56">
        <w:t>.</w:t>
      </w:r>
    </w:p>
    <w:p w14:paraId="41D4ECE0" w14:textId="77777777" w:rsidR="002C7314" w:rsidRPr="00785308" w:rsidRDefault="002C7314" w:rsidP="00FC43E3">
      <w:pPr>
        <w:rPr>
          <w:color w:val="FF0000"/>
        </w:rPr>
      </w:pPr>
    </w:p>
    <w:p w14:paraId="211340B3" w14:textId="77777777" w:rsidR="00333FAA" w:rsidRPr="008C3BB7" w:rsidRDefault="00333FAA" w:rsidP="0054590F">
      <w:pPr>
        <w:pStyle w:val="Heading4"/>
        <w:rPr>
          <w:szCs w:val="24"/>
        </w:rPr>
      </w:pPr>
      <w:r w:rsidRPr="008C3BB7">
        <w:rPr>
          <w:szCs w:val="24"/>
        </w:rPr>
        <w:t xml:space="preserve">Staffing/workforce </w:t>
      </w:r>
    </w:p>
    <w:p w14:paraId="061F7BDD" w14:textId="51CA9705" w:rsidR="005F3AA0" w:rsidRPr="008C3BB7" w:rsidRDefault="00DC56E1" w:rsidP="00557709">
      <w:pPr>
        <w:jc w:val="both"/>
      </w:pPr>
      <w:r w:rsidRPr="008C3BB7">
        <w:t xml:space="preserve">The Whole Service Review process will </w:t>
      </w:r>
      <w:r w:rsidR="00FB6A03" w:rsidRPr="008C3BB7">
        <w:t xml:space="preserve">introduce a mindset of continuous improvement </w:t>
      </w:r>
      <w:r w:rsidR="00872DDB" w:rsidRPr="008C3BB7">
        <w:t>to actively improve Council services.</w:t>
      </w:r>
    </w:p>
    <w:p w14:paraId="05BE4CD9" w14:textId="77777777" w:rsidR="000B1BAE" w:rsidRPr="008C3BB7" w:rsidRDefault="000B1BAE" w:rsidP="00557709">
      <w:pPr>
        <w:jc w:val="both"/>
      </w:pPr>
    </w:p>
    <w:p w14:paraId="6A20D71E" w14:textId="3AA7075D" w:rsidR="00872DDB" w:rsidRPr="008C3BB7" w:rsidRDefault="00FB6A03" w:rsidP="00557709">
      <w:pPr>
        <w:jc w:val="both"/>
      </w:pPr>
      <w:r w:rsidRPr="008C3BB7">
        <w:t xml:space="preserve">A modular training programme </w:t>
      </w:r>
      <w:r w:rsidR="000B1BAE" w:rsidRPr="008C3BB7">
        <w:t xml:space="preserve">around Customer Service and the Customer Experience will be put in place to develop staff skills. </w:t>
      </w:r>
      <w:r w:rsidR="00557709" w:rsidRPr="008C3BB7">
        <w:t xml:space="preserve">  </w:t>
      </w:r>
    </w:p>
    <w:p w14:paraId="7AA5D530" w14:textId="77777777" w:rsidR="00307F76" w:rsidRPr="00CF1C42" w:rsidRDefault="00307F76" w:rsidP="001472A8">
      <w:pPr>
        <w:spacing w:before="240"/>
        <w:rPr>
          <w:b/>
          <w:szCs w:val="24"/>
        </w:rPr>
      </w:pPr>
      <w:r w:rsidRPr="00CF1C42">
        <w:rPr>
          <w:b/>
          <w:szCs w:val="24"/>
        </w:rPr>
        <w:t xml:space="preserve">Ward Councillors’ comments </w:t>
      </w:r>
    </w:p>
    <w:p w14:paraId="46F07B30" w14:textId="111CBB56" w:rsidR="00955421" w:rsidRPr="003A5E56" w:rsidRDefault="00352D0B" w:rsidP="0054590F">
      <w:pPr>
        <w:rPr>
          <w:bCs/>
        </w:rPr>
      </w:pPr>
      <w:r w:rsidRPr="003A5E56">
        <w:rPr>
          <w:bCs/>
        </w:rPr>
        <w:t>Not Applicable</w:t>
      </w:r>
    </w:p>
    <w:p w14:paraId="69C31C1C" w14:textId="77777777" w:rsidR="00352D0B" w:rsidRPr="00785308" w:rsidRDefault="00352D0B" w:rsidP="0054590F">
      <w:pPr>
        <w:rPr>
          <w:b/>
          <w:color w:val="FF0000"/>
        </w:rPr>
      </w:pPr>
    </w:p>
    <w:p w14:paraId="12B2B7E2" w14:textId="77777777" w:rsidR="00333FAA" w:rsidRPr="003A5E56" w:rsidRDefault="00333FAA" w:rsidP="0054590F">
      <w:pPr>
        <w:pStyle w:val="Heading4"/>
        <w:tabs>
          <w:tab w:val="left" w:pos="3600"/>
        </w:tabs>
        <w:rPr>
          <w:szCs w:val="24"/>
        </w:rPr>
      </w:pPr>
      <w:r w:rsidRPr="003A5E56">
        <w:rPr>
          <w:szCs w:val="24"/>
        </w:rPr>
        <w:t>Performance Issues</w:t>
      </w:r>
    </w:p>
    <w:p w14:paraId="1430580C" w14:textId="236A69BD" w:rsidR="00A902A3" w:rsidRPr="003A5E56" w:rsidRDefault="0056120C" w:rsidP="00A902A3">
      <w:pPr>
        <w:jc w:val="both"/>
      </w:pPr>
      <w:r w:rsidRPr="003A5E56">
        <w:t xml:space="preserve">A Customer Experience paper has been introduced to the </w:t>
      </w:r>
      <w:r w:rsidR="003C3394" w:rsidRPr="003A5E56">
        <w:t xml:space="preserve">Performance Board process and will be </w:t>
      </w:r>
      <w:r w:rsidR="003A5E56" w:rsidRPr="003A5E56">
        <w:t>monitored throughout the year</w:t>
      </w:r>
    </w:p>
    <w:p w14:paraId="482D5093" w14:textId="77777777" w:rsidR="00333FAA" w:rsidRPr="003A5E56" w:rsidRDefault="00333FAA" w:rsidP="0054590F">
      <w:pPr>
        <w:pStyle w:val="Heading4"/>
        <w:rPr>
          <w:szCs w:val="24"/>
        </w:rPr>
      </w:pPr>
      <w:r w:rsidRPr="003A5E56">
        <w:rPr>
          <w:szCs w:val="24"/>
        </w:rPr>
        <w:lastRenderedPageBreak/>
        <w:t>Environmental Implications</w:t>
      </w:r>
    </w:p>
    <w:p w14:paraId="5891DD0A" w14:textId="6511B977" w:rsidR="00B56A06" w:rsidRPr="00694314" w:rsidRDefault="009679C9" w:rsidP="001C7E35">
      <w:r w:rsidRPr="00694314">
        <w:t xml:space="preserve">There are no environmental implications </w:t>
      </w:r>
      <w:r w:rsidR="002465DB" w:rsidRPr="00694314">
        <w:t>associated with this report</w:t>
      </w:r>
    </w:p>
    <w:p w14:paraId="725E999E" w14:textId="5CB1BD69" w:rsidR="000929A6" w:rsidRPr="00694314" w:rsidRDefault="000929A6" w:rsidP="001472A8">
      <w:pPr>
        <w:rPr>
          <w:iCs/>
        </w:rPr>
      </w:pPr>
    </w:p>
    <w:p w14:paraId="31409836" w14:textId="77777777" w:rsidR="002A3FEF" w:rsidRPr="00694314" w:rsidRDefault="002A3FEF" w:rsidP="002A3FEF">
      <w:pPr>
        <w:pStyle w:val="Heading4"/>
        <w:rPr>
          <w:szCs w:val="24"/>
        </w:rPr>
      </w:pPr>
      <w:r w:rsidRPr="00694314">
        <w:rPr>
          <w:szCs w:val="24"/>
        </w:rPr>
        <w:t>Dat</w:t>
      </w:r>
      <w:r w:rsidR="00DE72CF" w:rsidRPr="00694314">
        <w:rPr>
          <w:szCs w:val="24"/>
        </w:rPr>
        <w:t>a</w:t>
      </w:r>
      <w:r w:rsidRPr="00694314">
        <w:rPr>
          <w:szCs w:val="24"/>
        </w:rPr>
        <w:t xml:space="preserve"> Protection Implications</w:t>
      </w:r>
    </w:p>
    <w:p w14:paraId="123FD158" w14:textId="6B83F9D2" w:rsidR="00450ED9" w:rsidRPr="00694314" w:rsidRDefault="00450ED9" w:rsidP="00450ED9">
      <w:r w:rsidRPr="00694314">
        <w:t>There are no data protection implications associated with this report</w:t>
      </w:r>
      <w:r w:rsidR="00960779" w:rsidRPr="00694314">
        <w:t>.</w:t>
      </w:r>
    </w:p>
    <w:p w14:paraId="31D60BC4" w14:textId="77777777" w:rsidR="00960779" w:rsidRPr="00694314" w:rsidRDefault="00960779" w:rsidP="00450ED9"/>
    <w:p w14:paraId="15AAA1FB" w14:textId="59C07AE7" w:rsidR="00960779" w:rsidRPr="00694314" w:rsidRDefault="00960779" w:rsidP="00450ED9">
      <w:r w:rsidRPr="00694314">
        <w:t>There is an active Privacy Impact Assessment for Digital</w:t>
      </w:r>
    </w:p>
    <w:p w14:paraId="5EB451EA" w14:textId="661130FD" w:rsidR="00330832" w:rsidRPr="00785308" w:rsidRDefault="00330832" w:rsidP="00330832">
      <w:pPr>
        <w:pStyle w:val="paragraph"/>
        <w:spacing w:before="0" w:beforeAutospacing="0" w:after="0" w:afterAutospacing="0"/>
        <w:textAlignment w:val="baseline"/>
        <w:rPr>
          <w:rFonts w:ascii="Segoe UI" w:hAnsi="Segoe UI" w:cs="Segoe UI"/>
          <w:color w:val="FF0000"/>
          <w:sz w:val="18"/>
          <w:szCs w:val="18"/>
        </w:rPr>
      </w:pPr>
      <w:r w:rsidRPr="00785308">
        <w:rPr>
          <w:rStyle w:val="normaltextrun"/>
          <w:rFonts w:ascii="Arial" w:hAnsi="Arial" w:cs="Arial"/>
          <w:color w:val="FF0000"/>
        </w:rPr>
        <w:t> </w:t>
      </w:r>
      <w:r w:rsidRPr="00785308">
        <w:rPr>
          <w:rStyle w:val="eop"/>
          <w:rFonts w:ascii="Arial" w:hAnsi="Arial" w:cs="Arial"/>
          <w:color w:val="FF0000"/>
        </w:rPr>
        <w:t> </w:t>
      </w:r>
    </w:p>
    <w:p w14:paraId="75284416" w14:textId="1002A45A" w:rsidR="00A81E19" w:rsidRPr="00694314" w:rsidRDefault="00A81E19" w:rsidP="005D5C68">
      <w:pPr>
        <w:pStyle w:val="Heading3"/>
        <w:rPr>
          <w:sz w:val="24"/>
          <w:szCs w:val="24"/>
        </w:rPr>
      </w:pPr>
      <w:r w:rsidRPr="00694314">
        <w:rPr>
          <w:sz w:val="24"/>
          <w:szCs w:val="24"/>
        </w:rPr>
        <w:t>Risk Management Implications</w:t>
      </w:r>
    </w:p>
    <w:p w14:paraId="2E020147" w14:textId="77777777" w:rsidR="00AD6D3E" w:rsidRPr="00694314" w:rsidRDefault="00AD6D3E" w:rsidP="005D5C68">
      <w:pPr>
        <w:tabs>
          <w:tab w:val="left" w:pos="5610"/>
        </w:tabs>
        <w:ind w:right="81"/>
        <w:rPr>
          <w:rFonts w:cs="Arial"/>
          <w:b/>
          <w:bCs/>
          <w:szCs w:val="24"/>
          <w:lang w:val="en-US"/>
        </w:rPr>
      </w:pPr>
      <w:r w:rsidRPr="00694314">
        <w:rPr>
          <w:rFonts w:cs="Arial"/>
          <w:szCs w:val="24"/>
          <w:lang w:val="en-US"/>
        </w:rPr>
        <w:t xml:space="preserve">Risks included on corporate or directorate risk register? </w:t>
      </w:r>
      <w:r w:rsidRPr="00694314">
        <w:rPr>
          <w:rFonts w:cs="Arial"/>
          <w:b/>
          <w:bCs/>
          <w:szCs w:val="24"/>
          <w:lang w:val="en-US"/>
        </w:rPr>
        <w:t>YES</w:t>
      </w:r>
    </w:p>
    <w:p w14:paraId="1DF7D8FC" w14:textId="14C0CD51" w:rsidR="00AD6D3E" w:rsidRPr="00694314" w:rsidRDefault="00AD6D3E" w:rsidP="00AD6D3E">
      <w:pPr>
        <w:tabs>
          <w:tab w:val="left" w:pos="5610"/>
        </w:tabs>
        <w:ind w:right="81"/>
      </w:pPr>
      <w:r w:rsidRPr="00694314">
        <w:rPr>
          <w:rFonts w:cs="Arial"/>
          <w:szCs w:val="24"/>
          <w:lang w:val="en-US"/>
        </w:rPr>
        <w:t xml:space="preserve">“The Council provides a poor customer service” is included on the </w:t>
      </w:r>
      <w:r w:rsidR="00196A32" w:rsidRPr="00694314">
        <w:rPr>
          <w:rFonts w:cs="Arial"/>
          <w:szCs w:val="24"/>
          <w:lang w:val="en-US"/>
        </w:rPr>
        <w:t>corporate</w:t>
      </w:r>
      <w:r w:rsidR="006F528C" w:rsidRPr="00694314">
        <w:rPr>
          <w:rFonts w:cs="Arial"/>
          <w:szCs w:val="24"/>
          <w:lang w:val="en-US"/>
        </w:rPr>
        <w:t xml:space="preserve"> </w:t>
      </w:r>
      <w:r w:rsidRPr="00694314">
        <w:rPr>
          <w:rFonts w:cs="Arial"/>
          <w:szCs w:val="24"/>
          <w:lang w:val="en-US"/>
        </w:rPr>
        <w:t>risk register and rated at C3 (medium likelihood/moderate impact)</w:t>
      </w:r>
    </w:p>
    <w:p w14:paraId="484C0D5E" w14:textId="77777777" w:rsidR="00AD6D3E" w:rsidRPr="00694314" w:rsidRDefault="00AD6D3E" w:rsidP="00AD6D3E">
      <w:pPr>
        <w:ind w:left="-142" w:right="141"/>
        <w:rPr>
          <w:rFonts w:cs="Arial"/>
          <w:szCs w:val="24"/>
          <w:lang w:val="en-US" w:eastAsia="en-GB"/>
        </w:rPr>
      </w:pPr>
      <w:r w:rsidRPr="00694314">
        <w:rPr>
          <w:rFonts w:cs="Arial"/>
          <w:szCs w:val="24"/>
          <w:lang w:val="en-US" w:eastAsia="en-GB"/>
        </w:rPr>
        <w:t xml:space="preserve">  </w:t>
      </w:r>
    </w:p>
    <w:p w14:paraId="28A9B67A" w14:textId="77777777" w:rsidR="00AD6D3E" w:rsidRPr="00694314" w:rsidRDefault="00AD6D3E" w:rsidP="00AD6D3E">
      <w:pPr>
        <w:ind w:left="-142" w:right="141" w:firstLine="142"/>
        <w:rPr>
          <w:rFonts w:cs="Arial"/>
          <w:szCs w:val="24"/>
          <w:lang w:val="en-US" w:eastAsia="en-GB"/>
        </w:rPr>
      </w:pPr>
      <w:r w:rsidRPr="00694314">
        <w:rPr>
          <w:rFonts w:cs="Arial"/>
          <w:szCs w:val="24"/>
          <w:lang w:val="en-US" w:eastAsia="en-GB"/>
        </w:rPr>
        <w:t xml:space="preserve">Separate risk register in place? </w:t>
      </w:r>
      <w:r w:rsidRPr="00694314">
        <w:rPr>
          <w:rFonts w:cs="Arial"/>
          <w:b/>
          <w:bCs/>
          <w:szCs w:val="24"/>
          <w:lang w:val="en-US" w:eastAsia="en-GB"/>
        </w:rPr>
        <w:t>NO</w:t>
      </w:r>
    </w:p>
    <w:p w14:paraId="72B374FF" w14:textId="77777777" w:rsidR="00C53F1A" w:rsidRPr="00694314" w:rsidRDefault="00C53F1A" w:rsidP="00105B8A">
      <w:pPr>
        <w:tabs>
          <w:tab w:val="left" w:pos="5610"/>
        </w:tabs>
        <w:ind w:left="567" w:right="81" w:hanging="567"/>
      </w:pPr>
      <w:bookmarkStart w:id="0" w:name="_Hlk60923477"/>
      <w:bookmarkStart w:id="1" w:name="_Hlk60922991"/>
      <w:bookmarkStart w:id="2" w:name="_Hlk60923939"/>
    </w:p>
    <w:p w14:paraId="68B1512C" w14:textId="1F2C8531" w:rsidR="00C53F1A" w:rsidRPr="00694314" w:rsidRDefault="00AD38ED" w:rsidP="00BF2832">
      <w:pPr>
        <w:tabs>
          <w:tab w:val="left" w:pos="5610"/>
        </w:tabs>
        <w:ind w:right="81"/>
      </w:pPr>
      <w:r w:rsidRPr="00694314">
        <w:t>Are the</w:t>
      </w:r>
      <w:r w:rsidR="00C53F1A" w:rsidRPr="00694314">
        <w:t xml:space="preserve"> relevant risks contained in the register are attached/summarised </w:t>
      </w:r>
      <w:r w:rsidRPr="00694314">
        <w:t>below?</w:t>
      </w:r>
      <w:r w:rsidR="00C53F1A" w:rsidRPr="00694314">
        <w:t xml:space="preserve"> </w:t>
      </w:r>
      <w:r w:rsidRPr="00694314">
        <w:rPr>
          <w:b/>
          <w:bCs/>
        </w:rPr>
        <w:t>NO</w:t>
      </w:r>
    </w:p>
    <w:p w14:paraId="20D248F9" w14:textId="3E4642B6" w:rsidR="00721F2F" w:rsidRDefault="00721F2F" w:rsidP="00BF2832">
      <w:pPr>
        <w:tabs>
          <w:tab w:val="left" w:pos="5610"/>
        </w:tabs>
        <w:ind w:right="81"/>
      </w:pPr>
    </w:p>
    <w:p w14:paraId="347B0CE9" w14:textId="77777777" w:rsidR="00721F2F" w:rsidRPr="001B76C4" w:rsidRDefault="00721F2F" w:rsidP="00721F2F">
      <w:pPr>
        <w:tabs>
          <w:tab w:val="left" w:pos="5610"/>
        </w:tabs>
        <w:ind w:right="81"/>
      </w:pPr>
      <w:r w:rsidRPr="001B76C4">
        <w:t>The following key risks should be taken onto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394F8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394F82">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56500ED" w:rsidR="00380F87" w:rsidRDefault="00A57893" w:rsidP="00394F82">
            <w:pPr>
              <w:spacing w:line="247" w:lineRule="auto"/>
              <w:ind w:right="141"/>
              <w:rPr>
                <w:rFonts w:cs="Arial"/>
                <w:szCs w:val="24"/>
                <w:lang w:val="en-US" w:eastAsia="en-GB"/>
              </w:rPr>
            </w:pPr>
            <w:r>
              <w:rPr>
                <w:rFonts w:cs="Arial"/>
                <w:szCs w:val="24"/>
                <w:lang w:val="en-US" w:eastAsia="en-GB"/>
              </w:rPr>
              <w:t>The</w:t>
            </w:r>
            <w:r w:rsidR="007A0CF1">
              <w:rPr>
                <w:rFonts w:cs="Arial"/>
                <w:szCs w:val="24"/>
                <w:lang w:val="en-US" w:eastAsia="en-GB"/>
              </w:rPr>
              <w:t xml:space="preserve"> </w:t>
            </w:r>
            <w:r w:rsidR="0050393D">
              <w:rPr>
                <w:rFonts w:cs="Arial"/>
                <w:szCs w:val="24"/>
                <w:lang w:val="en-US" w:eastAsia="en-GB"/>
              </w:rPr>
              <w:t xml:space="preserve">Action Plan </w:t>
            </w:r>
            <w:r w:rsidR="007A0CF1">
              <w:rPr>
                <w:rFonts w:cs="Arial"/>
                <w:szCs w:val="24"/>
                <w:lang w:val="en-US" w:eastAsia="en-GB"/>
              </w:rPr>
              <w:t xml:space="preserve">does not </w:t>
            </w:r>
            <w:r w:rsidR="00D75297">
              <w:rPr>
                <w:rFonts w:cs="Arial"/>
                <w:szCs w:val="24"/>
                <w:lang w:val="en-US" w:eastAsia="en-GB"/>
              </w:rPr>
              <w:t>achieve</w:t>
            </w:r>
            <w:r w:rsidR="007A0CF1">
              <w:rPr>
                <w:rFonts w:cs="Arial"/>
                <w:szCs w:val="24"/>
                <w:lang w:val="en-US" w:eastAsia="en-GB"/>
              </w:rPr>
              <w:t xml:space="preserve"> </w:t>
            </w:r>
            <w:r w:rsidR="004B5FBF">
              <w:rPr>
                <w:rFonts w:cs="Arial"/>
                <w:szCs w:val="24"/>
                <w:lang w:val="en-US" w:eastAsia="en-GB"/>
              </w:rPr>
              <w:t xml:space="preserve">its </w:t>
            </w:r>
            <w:r w:rsidR="007A0CF1">
              <w:rPr>
                <w:rFonts w:cs="Arial"/>
                <w:szCs w:val="24"/>
                <w:lang w:val="en-US" w:eastAsia="en-GB"/>
              </w:rPr>
              <w:t>aim</w:t>
            </w:r>
            <w:r w:rsidR="00C05667">
              <w:rPr>
                <w:rFonts w:cs="Arial"/>
                <w:szCs w:val="24"/>
                <w:lang w:val="en-US" w:eastAsia="en-GB"/>
              </w:rPr>
              <w:t xml:space="preserve"> in improving the customer experience</w:t>
            </w:r>
            <w:r w:rsidR="007A0CF1">
              <w:rPr>
                <w:rFonts w:cs="Arial"/>
                <w:szCs w:val="24"/>
                <w:lang w:val="en-US" w:eastAsia="en-GB"/>
              </w:rPr>
              <w:t xml:space="preserve"> </w:t>
            </w:r>
            <w:r>
              <w:rPr>
                <w:rFonts w:cs="Arial"/>
                <w:szCs w:val="24"/>
                <w:lang w:val="en-US" w:eastAsia="en-GB"/>
              </w:rPr>
              <w:t xml:space="preserv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B99F0" w14:textId="77777777" w:rsidR="008D2E00" w:rsidRDefault="008D2E00" w:rsidP="008D2E00">
            <w:pPr>
              <w:contextualSpacing/>
              <w:rPr>
                <w:rFonts w:cs="Arial"/>
                <w:sz w:val="18"/>
                <w:szCs w:val="18"/>
              </w:rPr>
            </w:pPr>
            <w:r>
              <w:rPr>
                <w:rFonts w:cs="Arial"/>
                <w:sz w:val="18"/>
                <w:szCs w:val="18"/>
              </w:rPr>
              <w:t xml:space="preserve">Commencement of Whole Service Reviews to improve service quality reduce failure demand and generate efficiencies to ensure no additional strain on the MTFS. </w:t>
            </w:r>
          </w:p>
          <w:p w14:paraId="68A54A66" w14:textId="77777777" w:rsidR="00DB3BF2" w:rsidRDefault="00DB3BF2" w:rsidP="00105D44">
            <w:pPr>
              <w:contextualSpacing/>
              <w:rPr>
                <w:rFonts w:cs="Arial"/>
                <w:sz w:val="18"/>
                <w:szCs w:val="18"/>
              </w:rPr>
            </w:pPr>
          </w:p>
          <w:p w14:paraId="0DC4BE5A" w14:textId="1787810A" w:rsidR="00DB3BF2" w:rsidRDefault="004874A1" w:rsidP="00105D44">
            <w:pPr>
              <w:contextualSpacing/>
              <w:rPr>
                <w:rFonts w:cs="Arial"/>
                <w:sz w:val="18"/>
                <w:szCs w:val="18"/>
              </w:rPr>
            </w:pPr>
            <w:r>
              <w:rPr>
                <w:rFonts w:cs="Arial"/>
                <w:sz w:val="18"/>
                <w:szCs w:val="18"/>
              </w:rPr>
              <w:t xml:space="preserve">Creation of Senior Level </w:t>
            </w:r>
            <w:r w:rsidR="00463FB3">
              <w:rPr>
                <w:rFonts w:cs="Arial"/>
                <w:sz w:val="18"/>
                <w:szCs w:val="18"/>
              </w:rPr>
              <w:t xml:space="preserve">task force to drive improvements </w:t>
            </w:r>
          </w:p>
          <w:p w14:paraId="28B824AF" w14:textId="77777777" w:rsidR="00DB3BF2" w:rsidRDefault="00DB3BF2" w:rsidP="00105D44">
            <w:pPr>
              <w:contextualSpacing/>
              <w:rPr>
                <w:rFonts w:cs="Arial"/>
                <w:sz w:val="18"/>
                <w:szCs w:val="18"/>
              </w:rPr>
            </w:pPr>
          </w:p>
          <w:p w14:paraId="2F1E5845" w14:textId="5EB98211" w:rsidR="00005C9A" w:rsidRDefault="00005C9A" w:rsidP="00105D44">
            <w:pPr>
              <w:contextualSpacing/>
              <w:rPr>
                <w:rFonts w:cs="Arial"/>
                <w:sz w:val="18"/>
                <w:szCs w:val="18"/>
              </w:rPr>
            </w:pPr>
            <w:r w:rsidRPr="00105D44">
              <w:rPr>
                <w:rFonts w:cs="Arial"/>
                <w:sz w:val="18"/>
                <w:szCs w:val="18"/>
              </w:rPr>
              <w:t>Roll out of detailed plans to improve customer service for specific services that have high levels of complaints</w:t>
            </w:r>
          </w:p>
          <w:p w14:paraId="38D80752" w14:textId="77777777" w:rsidR="00005C9A" w:rsidRDefault="00005C9A" w:rsidP="00105D44">
            <w:pPr>
              <w:contextualSpacing/>
              <w:rPr>
                <w:rFonts w:cs="Arial"/>
                <w:sz w:val="18"/>
                <w:szCs w:val="18"/>
              </w:rPr>
            </w:pPr>
          </w:p>
          <w:p w14:paraId="076DC688" w14:textId="77777777" w:rsidR="00366AB7" w:rsidRDefault="00105D44" w:rsidP="00105D44">
            <w:pPr>
              <w:contextualSpacing/>
              <w:rPr>
                <w:rFonts w:cs="Arial"/>
                <w:sz w:val="18"/>
                <w:szCs w:val="18"/>
              </w:rPr>
            </w:pPr>
            <w:r w:rsidRPr="00105D44">
              <w:rPr>
                <w:rFonts w:cs="Arial"/>
                <w:sz w:val="18"/>
                <w:szCs w:val="18"/>
              </w:rPr>
              <w:t>Redesigning the current complaints process covering how the Council handles complaints</w:t>
            </w:r>
          </w:p>
          <w:p w14:paraId="506D1302" w14:textId="77777777" w:rsidR="00366AB7" w:rsidRDefault="00366AB7" w:rsidP="00105D44">
            <w:pPr>
              <w:contextualSpacing/>
              <w:rPr>
                <w:rFonts w:cs="Arial"/>
                <w:sz w:val="18"/>
                <w:szCs w:val="18"/>
              </w:rPr>
            </w:pPr>
          </w:p>
          <w:p w14:paraId="662C12CF" w14:textId="5E0F5AE4" w:rsidR="00366AB7" w:rsidRDefault="00366AB7" w:rsidP="00105D44">
            <w:pPr>
              <w:contextualSpacing/>
              <w:rPr>
                <w:rFonts w:cs="Arial"/>
                <w:sz w:val="18"/>
                <w:szCs w:val="18"/>
              </w:rPr>
            </w:pPr>
            <w:r>
              <w:rPr>
                <w:rFonts w:cs="Arial"/>
                <w:sz w:val="18"/>
                <w:szCs w:val="18"/>
              </w:rPr>
              <w:t xml:space="preserve">Design of a staff training programme to </w:t>
            </w:r>
            <w:r w:rsidR="00C7493A">
              <w:rPr>
                <w:rFonts w:cs="Arial"/>
                <w:sz w:val="18"/>
                <w:szCs w:val="18"/>
              </w:rPr>
              <w:t>improve customer service and complaint handling</w:t>
            </w:r>
          </w:p>
          <w:p w14:paraId="07DCD158" w14:textId="39C4FF6D" w:rsidR="00DB3BF2" w:rsidRPr="00105D44" w:rsidRDefault="00DB3BF2" w:rsidP="00C7493A">
            <w:pPr>
              <w:contextualSpacing/>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40A7189C" w:rsidR="00380F87" w:rsidRPr="0015728E" w:rsidRDefault="0015728E" w:rsidP="00394F82">
            <w:pPr>
              <w:spacing w:line="247" w:lineRule="auto"/>
              <w:ind w:left="171" w:right="141"/>
              <w:rPr>
                <w:rFonts w:cs="Arial"/>
                <w:sz w:val="22"/>
                <w:szCs w:val="22"/>
                <w:lang w:val="en-US" w:eastAsia="en-GB"/>
              </w:rPr>
            </w:pPr>
            <w:r w:rsidRPr="0015728E">
              <w:rPr>
                <w:rFonts w:cs="Arial"/>
                <w:sz w:val="22"/>
                <w:szCs w:val="22"/>
                <w:lang w:val="en-US" w:eastAsia="en-GB"/>
              </w:rPr>
              <w:t>Green</w:t>
            </w:r>
          </w:p>
        </w:tc>
      </w:tr>
      <w:tr w:rsidR="007D5B6D" w14:paraId="7D9563C4" w14:textId="77777777" w:rsidTr="00C3069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3539" w14:textId="0988DF1F" w:rsidR="007D5B6D" w:rsidRDefault="007D5B6D" w:rsidP="00394F82">
            <w:pPr>
              <w:spacing w:line="247" w:lineRule="auto"/>
              <w:ind w:right="141"/>
              <w:rPr>
                <w:rFonts w:cs="Arial"/>
                <w:szCs w:val="24"/>
                <w:lang w:val="en-US" w:eastAsia="en-GB"/>
              </w:rPr>
            </w:pPr>
            <w:r>
              <w:rPr>
                <w:rFonts w:cs="Arial"/>
                <w:szCs w:val="24"/>
                <w:lang w:val="en-US" w:eastAsia="en-GB"/>
              </w:rPr>
              <w:t xml:space="preserve">The cost to introduce the strategy </w:t>
            </w:r>
            <w:r w:rsidR="00910B96">
              <w:rPr>
                <w:rFonts w:cs="Arial"/>
                <w:szCs w:val="24"/>
                <w:lang w:val="en-US" w:eastAsia="en-GB"/>
              </w:rPr>
              <w:t>cannot</w:t>
            </w:r>
            <w:r w:rsidR="003C1963">
              <w:rPr>
                <w:rFonts w:cs="Arial"/>
                <w:szCs w:val="24"/>
                <w:lang w:val="en-US" w:eastAsia="en-GB"/>
              </w:rPr>
              <w:t xml:space="preserve"> be </w:t>
            </w:r>
            <w:r w:rsidR="00D70CB4">
              <w:rPr>
                <w:rFonts w:cs="Arial"/>
                <w:szCs w:val="24"/>
                <w:lang w:val="en-US" w:eastAsia="en-GB"/>
              </w:rPr>
              <w:t>m</w:t>
            </w:r>
            <w:r w:rsidR="003C1963">
              <w:rPr>
                <w:rFonts w:cs="Arial"/>
                <w:szCs w:val="24"/>
                <w:lang w:val="en-US" w:eastAsia="en-GB"/>
              </w:rPr>
              <w:t xml:space="preserve">et within current budgets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D163" w14:textId="568B4E7D" w:rsidR="00127769" w:rsidRDefault="008C3BB7" w:rsidP="00127769">
            <w:pPr>
              <w:contextualSpacing/>
              <w:rPr>
                <w:rFonts w:cs="Arial"/>
                <w:sz w:val="18"/>
                <w:szCs w:val="18"/>
              </w:rPr>
            </w:pPr>
            <w:r>
              <w:rPr>
                <w:rFonts w:cs="Arial"/>
                <w:sz w:val="18"/>
                <w:szCs w:val="18"/>
              </w:rPr>
              <w:t>The</w:t>
            </w:r>
            <w:r w:rsidR="00AF29FA">
              <w:rPr>
                <w:rFonts w:cs="Arial"/>
                <w:sz w:val="18"/>
                <w:szCs w:val="18"/>
              </w:rPr>
              <w:t xml:space="preserve"> cost of delivering the</w:t>
            </w:r>
            <w:r>
              <w:rPr>
                <w:rFonts w:cs="Arial"/>
                <w:sz w:val="18"/>
                <w:szCs w:val="18"/>
              </w:rPr>
              <w:t xml:space="preserve"> action plan will be</w:t>
            </w:r>
            <w:r w:rsidR="00AF29FA">
              <w:rPr>
                <w:rFonts w:cs="Arial"/>
                <w:sz w:val="18"/>
                <w:szCs w:val="18"/>
              </w:rPr>
              <w:t xml:space="preserve"> managed within existing budgets</w:t>
            </w:r>
            <w:r w:rsidR="00380F8E">
              <w:rPr>
                <w:rFonts w:cs="Arial"/>
                <w:sz w:val="18"/>
                <w:szCs w:val="18"/>
              </w:rPr>
              <w:t xml:space="preserve"> </w:t>
            </w:r>
            <w:r w:rsidR="00E36E9B">
              <w:rPr>
                <w:rFonts w:cs="Arial"/>
                <w:sz w:val="18"/>
                <w:szCs w:val="18"/>
              </w:rPr>
              <w:t>however</w:t>
            </w:r>
            <w:r w:rsidR="00380F8E" w:rsidRPr="00380F8E">
              <w:rPr>
                <w:rFonts w:cs="Arial"/>
                <w:sz w:val="18"/>
                <w:szCs w:val="18"/>
              </w:rPr>
              <w:t xml:space="preserve"> some actions arising from the action plan may incur cost </w:t>
            </w:r>
            <w:r w:rsidR="00E36E9B" w:rsidRPr="00380F8E">
              <w:rPr>
                <w:rFonts w:cs="Arial"/>
                <w:sz w:val="18"/>
                <w:szCs w:val="18"/>
              </w:rPr>
              <w:t>which</w:t>
            </w:r>
            <w:r w:rsidR="00380F8E" w:rsidRPr="00380F8E">
              <w:rPr>
                <w:rFonts w:cs="Arial"/>
                <w:sz w:val="18"/>
                <w:szCs w:val="18"/>
              </w:rPr>
              <w:t xml:space="preserve"> will </w:t>
            </w:r>
            <w:r w:rsidR="00637649">
              <w:rPr>
                <w:rFonts w:cs="Arial"/>
                <w:sz w:val="18"/>
                <w:szCs w:val="18"/>
              </w:rPr>
              <w:t>be reviewed</w:t>
            </w:r>
            <w:r w:rsidR="00E36E9B">
              <w:rPr>
                <w:rFonts w:cs="Arial"/>
                <w:sz w:val="18"/>
                <w:szCs w:val="18"/>
              </w:rPr>
              <w:t xml:space="preserve"> on a</w:t>
            </w:r>
            <w:r w:rsidR="00380F8E" w:rsidRPr="00380F8E">
              <w:rPr>
                <w:rFonts w:cs="Arial"/>
                <w:sz w:val="18"/>
                <w:szCs w:val="18"/>
              </w:rPr>
              <w:t xml:space="preserve"> business case</w:t>
            </w:r>
            <w:r w:rsidR="00E36E9B">
              <w:rPr>
                <w:rFonts w:cs="Arial"/>
                <w:sz w:val="18"/>
                <w:szCs w:val="18"/>
              </w:rPr>
              <w:t xml:space="preserve"> basi</w:t>
            </w:r>
            <w:r w:rsidR="00380F8E" w:rsidRPr="00380F8E">
              <w:rPr>
                <w:rFonts w:cs="Arial"/>
                <w:sz w:val="18"/>
                <w:szCs w:val="18"/>
              </w:rPr>
              <w:t>s through the MTFS</w:t>
            </w:r>
            <w:r w:rsidR="00127769">
              <w:rPr>
                <w:rFonts w:cs="Arial"/>
                <w:sz w:val="18"/>
                <w:szCs w:val="18"/>
              </w:rPr>
              <w:t>.</w:t>
            </w:r>
          </w:p>
          <w:p w14:paraId="1AF1F95B" w14:textId="77777777" w:rsidR="00871576" w:rsidRDefault="00871576" w:rsidP="00127769">
            <w:pPr>
              <w:contextualSpacing/>
              <w:rPr>
                <w:rFonts w:cs="Arial"/>
                <w:sz w:val="18"/>
                <w:szCs w:val="18"/>
              </w:rPr>
            </w:pPr>
          </w:p>
          <w:p w14:paraId="0549ADCB" w14:textId="2392E5FA" w:rsidR="00953D77" w:rsidRDefault="00AB2EE8" w:rsidP="00AB2EE8">
            <w:pPr>
              <w:contextualSpacing/>
              <w:rPr>
                <w:rFonts w:cs="Arial"/>
                <w:sz w:val="18"/>
                <w:szCs w:val="18"/>
              </w:rPr>
            </w:pPr>
            <w:r>
              <w:rPr>
                <w:rFonts w:cs="Arial"/>
                <w:sz w:val="18"/>
                <w:szCs w:val="18"/>
              </w:rPr>
              <w:t>This will be monitored through the existing financial processes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05418193" w14:textId="6178CA1F" w:rsidR="007D5B6D" w:rsidRPr="0015728E" w:rsidRDefault="0015728E" w:rsidP="00394F82">
            <w:pPr>
              <w:spacing w:line="247" w:lineRule="auto"/>
              <w:ind w:left="171" w:right="141"/>
              <w:rPr>
                <w:rFonts w:cs="Arial"/>
                <w:sz w:val="22"/>
                <w:szCs w:val="22"/>
                <w:lang w:val="en-US" w:eastAsia="en-GB"/>
              </w:rPr>
            </w:pPr>
            <w:r w:rsidRPr="0015728E">
              <w:rPr>
                <w:rFonts w:cs="Arial"/>
                <w:sz w:val="22"/>
                <w:szCs w:val="22"/>
                <w:lang w:val="en-US" w:eastAsia="en-GB"/>
              </w:rPr>
              <w:t>Amber</w:t>
            </w:r>
          </w:p>
          <w:p w14:paraId="5B105907" w14:textId="77777777" w:rsidR="008C3BB7" w:rsidRPr="0015728E" w:rsidRDefault="008C3BB7" w:rsidP="008C3BB7">
            <w:pPr>
              <w:rPr>
                <w:rFonts w:cs="Arial"/>
                <w:sz w:val="22"/>
                <w:szCs w:val="22"/>
                <w:lang w:val="en-US" w:eastAsia="en-GB"/>
              </w:rPr>
            </w:pPr>
          </w:p>
          <w:p w14:paraId="7AEA8CD6" w14:textId="77777777" w:rsidR="008C3BB7" w:rsidRPr="0015728E" w:rsidRDefault="008C3BB7" w:rsidP="008C3BB7">
            <w:pPr>
              <w:rPr>
                <w:rFonts w:cs="Arial"/>
                <w:sz w:val="22"/>
                <w:szCs w:val="22"/>
                <w:lang w:val="en-US" w:eastAsia="en-GB"/>
              </w:rPr>
            </w:pPr>
          </w:p>
          <w:p w14:paraId="480ACC26" w14:textId="77777777" w:rsidR="008C3BB7" w:rsidRPr="0015728E" w:rsidRDefault="008C3BB7" w:rsidP="008C3BB7">
            <w:pPr>
              <w:rPr>
                <w:rFonts w:cs="Arial"/>
                <w:sz w:val="22"/>
                <w:szCs w:val="22"/>
                <w:lang w:val="en-US" w:eastAsia="en-GB"/>
              </w:rPr>
            </w:pPr>
          </w:p>
          <w:p w14:paraId="6CA8ECFC" w14:textId="77777777" w:rsidR="008C3BB7" w:rsidRPr="0015728E" w:rsidRDefault="008C3BB7" w:rsidP="008C3BB7">
            <w:pPr>
              <w:rPr>
                <w:rFonts w:cs="Arial"/>
                <w:sz w:val="22"/>
                <w:szCs w:val="22"/>
                <w:lang w:val="en-US" w:eastAsia="en-GB"/>
              </w:rPr>
            </w:pPr>
          </w:p>
          <w:p w14:paraId="769CEF4D" w14:textId="61469AAE" w:rsidR="008C3BB7" w:rsidRPr="0015728E" w:rsidRDefault="008C3BB7" w:rsidP="008C3BB7">
            <w:pPr>
              <w:rPr>
                <w:rFonts w:cs="Arial"/>
                <w:sz w:val="22"/>
                <w:szCs w:val="22"/>
                <w:lang w:val="en-US" w:eastAsia="en-GB"/>
              </w:rPr>
            </w:pPr>
          </w:p>
        </w:tc>
      </w:tr>
      <w:tr w:rsidR="00574EE3" w14:paraId="05D373CF" w14:textId="77777777" w:rsidTr="008F7DA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000C2" w14:textId="2C7117D4" w:rsidR="00574EE3" w:rsidRDefault="00935B4D" w:rsidP="00394F82">
            <w:pPr>
              <w:spacing w:line="247" w:lineRule="auto"/>
              <w:ind w:right="141"/>
              <w:rPr>
                <w:rFonts w:cs="Arial"/>
                <w:szCs w:val="24"/>
                <w:lang w:val="en-US" w:eastAsia="en-GB"/>
              </w:rPr>
            </w:pPr>
            <w:r>
              <w:rPr>
                <w:rFonts w:cs="Arial"/>
                <w:szCs w:val="24"/>
                <w:lang w:val="en-US" w:eastAsia="en-GB"/>
              </w:rPr>
              <w:t xml:space="preserve">The Action Plan </w:t>
            </w:r>
            <w:r w:rsidR="008D130F">
              <w:rPr>
                <w:rFonts w:cs="Arial"/>
                <w:szCs w:val="24"/>
                <w:lang w:val="en-US" w:eastAsia="en-GB"/>
              </w:rPr>
              <w:t>is not SMART</w:t>
            </w:r>
          </w:p>
          <w:p w14:paraId="39C4FCE2" w14:textId="66ADA496" w:rsidR="00574EE3" w:rsidRDefault="00574EE3"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64F1B" w14:textId="20E3CFA6" w:rsidR="0010264B" w:rsidRDefault="00035770" w:rsidP="00127769">
            <w:pPr>
              <w:contextualSpacing/>
              <w:rPr>
                <w:rFonts w:cs="Arial"/>
                <w:sz w:val="18"/>
                <w:szCs w:val="18"/>
              </w:rPr>
            </w:pPr>
            <w:r>
              <w:rPr>
                <w:rFonts w:cs="Arial"/>
                <w:sz w:val="18"/>
                <w:szCs w:val="18"/>
              </w:rPr>
              <w:t xml:space="preserve">Each of the </w:t>
            </w:r>
            <w:r w:rsidR="002B71F9">
              <w:rPr>
                <w:rFonts w:cs="Arial"/>
                <w:sz w:val="18"/>
                <w:szCs w:val="18"/>
              </w:rPr>
              <w:t xml:space="preserve">projects within the Action Plan </w:t>
            </w:r>
            <w:r w:rsidR="00880ADE">
              <w:rPr>
                <w:rFonts w:cs="Arial"/>
                <w:sz w:val="18"/>
                <w:szCs w:val="18"/>
              </w:rPr>
              <w:t xml:space="preserve">are </w:t>
            </w:r>
            <w:r w:rsidR="001F7AE9">
              <w:rPr>
                <w:rFonts w:cs="Arial"/>
                <w:sz w:val="18"/>
                <w:szCs w:val="18"/>
              </w:rPr>
              <w:t>mapped with further details prior to commencement</w:t>
            </w:r>
            <w:r w:rsidR="000A04E6">
              <w:rPr>
                <w:rFonts w:cs="Arial"/>
                <w:sz w:val="18"/>
                <w:szCs w:val="18"/>
              </w:rPr>
              <w:t xml:space="preserve"> to ensure that the outcomes are </w:t>
            </w:r>
            <w:r w:rsidR="00A468C0">
              <w:rPr>
                <w:rFonts w:cs="Arial"/>
                <w:sz w:val="18"/>
                <w:szCs w:val="18"/>
              </w:rPr>
              <w:t>SMART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9B592F4" w14:textId="74C2AE2A" w:rsidR="00574EE3" w:rsidRPr="0015728E" w:rsidRDefault="0015728E" w:rsidP="00394F82">
            <w:pPr>
              <w:spacing w:line="247" w:lineRule="auto"/>
              <w:ind w:left="171" w:right="141"/>
              <w:rPr>
                <w:rFonts w:cs="Arial"/>
                <w:sz w:val="22"/>
                <w:szCs w:val="22"/>
                <w:lang w:val="en-US" w:eastAsia="en-GB"/>
              </w:rPr>
            </w:pPr>
            <w:r w:rsidRPr="0015728E">
              <w:rPr>
                <w:rFonts w:cs="Arial"/>
                <w:sz w:val="22"/>
                <w:szCs w:val="22"/>
                <w:lang w:val="en-US" w:eastAsia="en-GB"/>
              </w:rPr>
              <w:t>Green</w:t>
            </w:r>
          </w:p>
        </w:tc>
      </w:tr>
      <w:tr w:rsidR="00574EE3" w14:paraId="71E6AC4F" w14:textId="77777777" w:rsidTr="008D130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2A13D" w14:textId="07287864" w:rsidR="00574EE3" w:rsidRDefault="00211645" w:rsidP="00394F82">
            <w:pPr>
              <w:spacing w:line="247" w:lineRule="auto"/>
              <w:ind w:right="141"/>
              <w:rPr>
                <w:rFonts w:cs="Arial"/>
                <w:szCs w:val="24"/>
                <w:lang w:val="en-US" w:eastAsia="en-GB"/>
              </w:rPr>
            </w:pPr>
            <w:r>
              <w:rPr>
                <w:rFonts w:cs="Arial"/>
                <w:szCs w:val="24"/>
                <w:lang w:val="en-US" w:eastAsia="en-GB"/>
              </w:rPr>
              <w:t xml:space="preserve">The Action Plan </w:t>
            </w:r>
            <w:r w:rsidR="00873389">
              <w:rPr>
                <w:rFonts w:cs="Arial"/>
                <w:szCs w:val="24"/>
                <w:lang w:val="en-US" w:eastAsia="en-GB"/>
              </w:rPr>
              <w:t>does not improve the customer experience</w:t>
            </w:r>
          </w:p>
          <w:p w14:paraId="0387DDF6" w14:textId="77777777" w:rsidR="00574EE3" w:rsidRDefault="00574EE3" w:rsidP="00394F82">
            <w:pPr>
              <w:spacing w:line="247" w:lineRule="auto"/>
              <w:ind w:right="141"/>
              <w:rPr>
                <w:rFonts w:cs="Arial"/>
                <w:szCs w:val="24"/>
                <w:lang w:val="en-US" w:eastAsia="en-GB"/>
              </w:rPr>
            </w:pPr>
          </w:p>
          <w:p w14:paraId="4CDA36DC" w14:textId="77777777" w:rsidR="00574EE3" w:rsidRDefault="00574EE3" w:rsidP="00394F82">
            <w:pPr>
              <w:spacing w:line="247" w:lineRule="auto"/>
              <w:ind w:right="141"/>
              <w:rPr>
                <w:rFonts w:cs="Arial"/>
                <w:szCs w:val="24"/>
                <w:lang w:val="en-US" w:eastAsia="en-GB"/>
              </w:rPr>
            </w:pPr>
          </w:p>
          <w:p w14:paraId="283D7163" w14:textId="0E5ACF95" w:rsidR="00574EE3" w:rsidRDefault="00574EE3"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9CAFC" w14:textId="77777777" w:rsidR="00AB2EE8" w:rsidRDefault="000D58ED" w:rsidP="00127769">
            <w:pPr>
              <w:contextualSpacing/>
              <w:rPr>
                <w:rFonts w:cs="Arial"/>
                <w:sz w:val="18"/>
                <w:szCs w:val="18"/>
              </w:rPr>
            </w:pPr>
            <w:r>
              <w:rPr>
                <w:rFonts w:cs="Arial"/>
                <w:sz w:val="18"/>
                <w:szCs w:val="18"/>
              </w:rPr>
              <w:lastRenderedPageBreak/>
              <w:t>There are baseline measurements to understand the current position including</w:t>
            </w:r>
          </w:p>
          <w:p w14:paraId="2255D11B" w14:textId="77777777" w:rsidR="000D58ED" w:rsidRDefault="000D58ED" w:rsidP="000D58ED">
            <w:pPr>
              <w:pStyle w:val="ListParagraph"/>
              <w:numPr>
                <w:ilvl w:val="0"/>
                <w:numId w:val="7"/>
              </w:numPr>
              <w:contextualSpacing/>
              <w:rPr>
                <w:rFonts w:cs="Arial"/>
                <w:sz w:val="18"/>
                <w:szCs w:val="18"/>
              </w:rPr>
            </w:pPr>
            <w:r>
              <w:rPr>
                <w:rFonts w:cs="Arial"/>
                <w:sz w:val="18"/>
                <w:szCs w:val="18"/>
              </w:rPr>
              <w:t>Wait times</w:t>
            </w:r>
          </w:p>
          <w:p w14:paraId="3AFF2298" w14:textId="4CFC0400" w:rsidR="000D58ED" w:rsidRDefault="000D58ED" w:rsidP="000D58ED">
            <w:pPr>
              <w:pStyle w:val="ListParagraph"/>
              <w:numPr>
                <w:ilvl w:val="0"/>
                <w:numId w:val="7"/>
              </w:numPr>
              <w:contextualSpacing/>
              <w:rPr>
                <w:rFonts w:cs="Arial"/>
                <w:sz w:val="18"/>
                <w:szCs w:val="18"/>
              </w:rPr>
            </w:pPr>
            <w:r>
              <w:rPr>
                <w:rFonts w:cs="Arial"/>
                <w:sz w:val="18"/>
                <w:szCs w:val="18"/>
              </w:rPr>
              <w:t>Satisfaction</w:t>
            </w:r>
          </w:p>
          <w:p w14:paraId="4EB561D8" w14:textId="77777777" w:rsidR="000D58ED" w:rsidRDefault="00431C52" w:rsidP="000D58ED">
            <w:pPr>
              <w:pStyle w:val="ListParagraph"/>
              <w:numPr>
                <w:ilvl w:val="0"/>
                <w:numId w:val="7"/>
              </w:numPr>
              <w:contextualSpacing/>
              <w:rPr>
                <w:rFonts w:cs="Arial"/>
                <w:sz w:val="18"/>
                <w:szCs w:val="18"/>
              </w:rPr>
            </w:pPr>
            <w:r>
              <w:rPr>
                <w:rFonts w:cs="Arial"/>
                <w:sz w:val="18"/>
                <w:szCs w:val="18"/>
              </w:rPr>
              <w:lastRenderedPageBreak/>
              <w:t>F</w:t>
            </w:r>
            <w:r w:rsidR="000D58ED">
              <w:rPr>
                <w:rFonts w:cs="Arial"/>
                <w:sz w:val="18"/>
                <w:szCs w:val="18"/>
              </w:rPr>
              <w:t>ail</w:t>
            </w:r>
            <w:r>
              <w:rPr>
                <w:rFonts w:cs="Arial"/>
                <w:sz w:val="18"/>
                <w:szCs w:val="18"/>
              </w:rPr>
              <w:t>ure demand</w:t>
            </w:r>
          </w:p>
          <w:p w14:paraId="141DF36E" w14:textId="77777777" w:rsidR="00431C52" w:rsidRDefault="00431C52" w:rsidP="00431C52">
            <w:pPr>
              <w:contextualSpacing/>
              <w:rPr>
                <w:rFonts w:cs="Arial"/>
                <w:sz w:val="18"/>
                <w:szCs w:val="18"/>
              </w:rPr>
            </w:pPr>
          </w:p>
          <w:p w14:paraId="5833AB32" w14:textId="7692E0B8" w:rsidR="00431C52" w:rsidRPr="00431C52" w:rsidRDefault="006D12FB" w:rsidP="00431C52">
            <w:pPr>
              <w:contextualSpacing/>
              <w:rPr>
                <w:rFonts w:cs="Arial"/>
                <w:sz w:val="18"/>
                <w:szCs w:val="18"/>
              </w:rPr>
            </w:pPr>
            <w:r>
              <w:rPr>
                <w:rFonts w:cs="Arial"/>
                <w:sz w:val="18"/>
                <w:szCs w:val="18"/>
              </w:rPr>
              <w:t>T</w:t>
            </w:r>
            <w:r w:rsidR="00431C52">
              <w:rPr>
                <w:rFonts w:cs="Arial"/>
                <w:sz w:val="18"/>
                <w:szCs w:val="18"/>
              </w:rPr>
              <w:t>hese will be measured</w:t>
            </w:r>
            <w:r>
              <w:rPr>
                <w:rFonts w:cs="Arial"/>
                <w:sz w:val="18"/>
                <w:szCs w:val="18"/>
              </w:rPr>
              <w:t xml:space="preserve"> throughout </w:t>
            </w:r>
            <w:r w:rsidR="009A5370">
              <w:rPr>
                <w:rFonts w:cs="Arial"/>
                <w:sz w:val="18"/>
                <w:szCs w:val="18"/>
              </w:rPr>
              <w:t>the duration of the Action Plan</w:t>
            </w:r>
            <w:r w:rsidR="0007424E">
              <w:rPr>
                <w:rFonts w:cs="Arial"/>
                <w:sz w:val="18"/>
                <w:szCs w:val="18"/>
              </w:rPr>
              <w:t xml:space="preserve"> so that any necessary</w:t>
            </w:r>
            <w:r w:rsidR="00D96AE8">
              <w:rPr>
                <w:rFonts w:cs="Arial"/>
                <w:sz w:val="18"/>
                <w:szCs w:val="18"/>
              </w:rPr>
              <w:t xml:space="preserve"> restorative</w:t>
            </w:r>
            <w:r w:rsidR="0007424E">
              <w:rPr>
                <w:rFonts w:cs="Arial"/>
                <w:sz w:val="18"/>
                <w:szCs w:val="18"/>
              </w:rPr>
              <w:t xml:space="preserve"> actions can take place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513B7AE6" w14:textId="07D85A84" w:rsidR="00574EE3" w:rsidRPr="0015728E" w:rsidRDefault="0015728E" w:rsidP="00394F82">
            <w:pPr>
              <w:spacing w:line="247" w:lineRule="auto"/>
              <w:ind w:left="171" w:right="141"/>
              <w:rPr>
                <w:rFonts w:cs="Arial"/>
                <w:sz w:val="22"/>
                <w:szCs w:val="22"/>
                <w:lang w:val="en-US" w:eastAsia="en-GB"/>
              </w:rPr>
            </w:pPr>
            <w:r w:rsidRPr="0015728E">
              <w:rPr>
                <w:rFonts w:cs="Arial"/>
                <w:sz w:val="22"/>
                <w:szCs w:val="22"/>
                <w:lang w:val="en-US" w:eastAsia="en-GB"/>
              </w:rPr>
              <w:lastRenderedPageBreak/>
              <w:t>Green</w:t>
            </w:r>
          </w:p>
        </w:tc>
      </w:tr>
    </w:tbl>
    <w:bookmarkEnd w:id="1"/>
    <w:bookmarkEnd w:id="2"/>
    <w:p w14:paraId="0249BBDB" w14:textId="02A38157" w:rsidR="002A3FEF" w:rsidRPr="00450ED9" w:rsidRDefault="002A3FEF" w:rsidP="005D5C68">
      <w:pPr>
        <w:pStyle w:val="Heading3"/>
        <w:spacing w:before="480"/>
        <w:rPr>
          <w:sz w:val="24"/>
          <w:szCs w:val="24"/>
        </w:rPr>
      </w:pPr>
      <w:r w:rsidRPr="00450ED9">
        <w:rPr>
          <w:sz w:val="24"/>
          <w:szCs w:val="24"/>
        </w:rPr>
        <w:t>Procurement Implications</w:t>
      </w:r>
    </w:p>
    <w:p w14:paraId="088A7F45" w14:textId="74578CE0" w:rsidR="002A3FEF" w:rsidRDefault="00441D34" w:rsidP="005D5C68">
      <w:pPr>
        <w:rPr>
          <w:color w:val="FF0000"/>
        </w:rPr>
      </w:pPr>
      <w:r>
        <w:t>There are no procurement implications a</w:t>
      </w:r>
      <w:r w:rsidR="009679C9">
        <w:t xml:space="preserve">ssociated with this report </w:t>
      </w:r>
    </w:p>
    <w:p w14:paraId="44413A6E" w14:textId="77777777" w:rsidR="00333FAA" w:rsidRPr="00450ED9" w:rsidRDefault="00333FAA" w:rsidP="005D5C68">
      <w:pPr>
        <w:pStyle w:val="Heading3"/>
        <w:spacing w:before="480"/>
        <w:rPr>
          <w:sz w:val="24"/>
          <w:szCs w:val="24"/>
        </w:rPr>
      </w:pPr>
      <w:r w:rsidRPr="00450ED9">
        <w:rPr>
          <w:sz w:val="24"/>
          <w:szCs w:val="24"/>
        </w:rPr>
        <w:t>Legal Implications</w:t>
      </w:r>
    </w:p>
    <w:p w14:paraId="0AB79B17" w14:textId="3234A665" w:rsidR="001624E9" w:rsidRDefault="00880349" w:rsidP="005D5C68">
      <w:r>
        <w:t xml:space="preserve">Development </w:t>
      </w:r>
      <w:r w:rsidR="00C62DA3">
        <w:t xml:space="preserve">of this strategy </w:t>
      </w:r>
      <w:r w:rsidR="00851ECC">
        <w:t>falls within the terms</w:t>
      </w:r>
      <w:r w:rsidR="0084703A">
        <w:t xml:space="preserve"> of reference</w:t>
      </w:r>
      <w:r w:rsidR="00851ECC">
        <w:t xml:space="preserve"> of Cabinet</w:t>
      </w:r>
      <w:r w:rsidR="001624E9">
        <w:t>.</w:t>
      </w:r>
    </w:p>
    <w:p w14:paraId="11F2AC04" w14:textId="77777777" w:rsidR="00333FAA" w:rsidRPr="004A6997" w:rsidRDefault="00333FAA" w:rsidP="004A6997">
      <w:pPr>
        <w:pStyle w:val="Heading3"/>
        <w:spacing w:before="480"/>
        <w:rPr>
          <w:sz w:val="24"/>
          <w:szCs w:val="24"/>
        </w:rPr>
      </w:pPr>
      <w:r w:rsidRPr="004A6997">
        <w:rPr>
          <w:sz w:val="24"/>
          <w:szCs w:val="24"/>
        </w:rPr>
        <w:t>Financial Implications</w:t>
      </w:r>
    </w:p>
    <w:p w14:paraId="0A33A2D1" w14:textId="505B5B88" w:rsidR="00175835" w:rsidRDefault="00401F03" w:rsidP="00175835">
      <w:r w:rsidRPr="004A6997">
        <w:t xml:space="preserve">The cost of the </w:t>
      </w:r>
      <w:r w:rsidR="00AB2EE8">
        <w:t>action plan</w:t>
      </w:r>
      <w:r w:rsidRPr="004A6997">
        <w:t xml:space="preserve"> can be funded from </w:t>
      </w:r>
      <w:r w:rsidR="004F35FA" w:rsidRPr="004A6997">
        <w:t>within existing budgets</w:t>
      </w:r>
      <w:r w:rsidRPr="004A6997">
        <w:t xml:space="preserve">. </w:t>
      </w:r>
    </w:p>
    <w:p w14:paraId="5BFC5140" w14:textId="77777777" w:rsidR="009C7921" w:rsidRDefault="009C7921" w:rsidP="00175835"/>
    <w:p w14:paraId="3586F2C1" w14:textId="6D4122E7" w:rsidR="00C71C1F" w:rsidRDefault="00C71C1F" w:rsidP="00C71C1F">
      <w:r>
        <w:t xml:space="preserve">There is no specific budget provision to support the Customer Experience Strategy.  Within the strategy, it is envisaged that there will be individual business cases which will have to identify efficiencies to cover any associated costs to ensure there is no additional strain on the MTFS.  Even </w:t>
      </w:r>
      <w:r w:rsidR="0034581C">
        <w:t>though the</w:t>
      </w:r>
      <w:r>
        <w:t xml:space="preserve"> business cases will be cost neutral, they need to still be considered as part of the annual budget setting process for governance purposes.  </w:t>
      </w:r>
    </w:p>
    <w:p w14:paraId="41D80CF8" w14:textId="77777777" w:rsidR="00333FAA" w:rsidRPr="00450ED9" w:rsidRDefault="00333FAA" w:rsidP="005D5C68">
      <w:pPr>
        <w:pStyle w:val="Heading3"/>
        <w:spacing w:before="480"/>
        <w:ind w:left="0" w:firstLine="0"/>
        <w:rPr>
          <w:sz w:val="24"/>
          <w:szCs w:val="24"/>
        </w:rPr>
      </w:pPr>
      <w:r w:rsidRPr="00450ED9">
        <w:rPr>
          <w:sz w:val="24"/>
          <w:szCs w:val="24"/>
        </w:rPr>
        <w:t>Equalities implications</w:t>
      </w:r>
      <w:r w:rsidR="001C7E35" w:rsidRPr="00450ED9">
        <w:rPr>
          <w:sz w:val="24"/>
          <w:szCs w:val="24"/>
        </w:rPr>
        <w:t xml:space="preserve"> </w:t>
      </w:r>
      <w:r w:rsidRPr="00450ED9">
        <w:rPr>
          <w:sz w:val="24"/>
          <w:szCs w:val="24"/>
        </w:rPr>
        <w:t>/</w:t>
      </w:r>
      <w:r w:rsidR="001C7E35" w:rsidRPr="00450ED9">
        <w:rPr>
          <w:sz w:val="24"/>
          <w:szCs w:val="24"/>
        </w:rPr>
        <w:t xml:space="preserve"> </w:t>
      </w:r>
      <w:r w:rsidRPr="00450ED9">
        <w:rPr>
          <w:sz w:val="24"/>
          <w:szCs w:val="24"/>
        </w:rPr>
        <w:t>Public Sector Equality Duty</w:t>
      </w:r>
    </w:p>
    <w:p w14:paraId="7B6381E4" w14:textId="0AADE496" w:rsidR="00A05545" w:rsidRDefault="00A05545" w:rsidP="00A05545">
      <w:pPr>
        <w:ind w:left="1134"/>
      </w:pPr>
    </w:p>
    <w:p w14:paraId="14EA901B" w14:textId="69CE8F58" w:rsidR="00242A8C" w:rsidRDefault="00C67E74" w:rsidP="00C67E74">
      <w:pPr>
        <w:jc w:val="both"/>
      </w:pPr>
      <w:r>
        <w:t xml:space="preserve">An initial equality impact </w:t>
      </w:r>
      <w:r w:rsidR="00242A8C">
        <w:t>assessment</w:t>
      </w:r>
      <w:r>
        <w:t xml:space="preserve"> w</w:t>
      </w:r>
      <w:r w:rsidR="00650700">
        <w:t xml:space="preserve">ill be </w:t>
      </w:r>
      <w:r>
        <w:t>produced</w:t>
      </w:r>
      <w:r w:rsidR="00650700">
        <w:t xml:space="preserve"> and updated </w:t>
      </w:r>
      <w:r>
        <w:t xml:space="preserve">as the project is implemented. </w:t>
      </w:r>
    </w:p>
    <w:p w14:paraId="50E24F3F" w14:textId="230A05D4" w:rsidR="00C67E74" w:rsidRDefault="00C67E74" w:rsidP="00C67E74">
      <w:pPr>
        <w:jc w:val="both"/>
        <w:rPr>
          <w:rFonts w:cs="Arial"/>
          <w:color w:val="000000" w:themeColor="text1"/>
        </w:rPr>
      </w:pPr>
      <w:r>
        <w:rPr>
          <w:rFonts w:cs="Arial"/>
          <w:color w:val="000000" w:themeColor="text1"/>
        </w:rPr>
        <w:t xml:space="preserve">For those groups that may struggle with accessing services online the Council will provide advice and guidance through supported self-service at Greenhill </w:t>
      </w:r>
      <w:r w:rsidR="0015728E">
        <w:rPr>
          <w:rFonts w:cs="Arial"/>
          <w:color w:val="000000" w:themeColor="text1"/>
        </w:rPr>
        <w:t>library,</w:t>
      </w:r>
      <w:r>
        <w:rPr>
          <w:rFonts w:cs="Arial"/>
          <w:color w:val="000000" w:themeColor="text1"/>
        </w:rPr>
        <w:t xml:space="preserve"> and we are reviewing how to best use the staff resources working in the Council’s contact centre to provide telephone support alongside the functionality that the telephone system provides.   </w:t>
      </w:r>
    </w:p>
    <w:p w14:paraId="61AD6B87" w14:textId="77777777" w:rsidR="00046BE4" w:rsidRPr="00AF31F7" w:rsidRDefault="00046BE4" w:rsidP="00046BE4">
      <w:pPr>
        <w:pStyle w:val="Heading4"/>
        <w:spacing w:before="480"/>
        <w:rPr>
          <w:sz w:val="28"/>
          <w:szCs w:val="28"/>
        </w:rPr>
      </w:pPr>
      <w:r w:rsidRPr="00AF31F7">
        <w:rPr>
          <w:sz w:val="28"/>
          <w:szCs w:val="28"/>
        </w:rPr>
        <w:t>Council Priorities</w:t>
      </w:r>
    </w:p>
    <w:p w14:paraId="55031500" w14:textId="77777777" w:rsidR="00046BE4" w:rsidRDefault="00046BE4" w:rsidP="00046BE4">
      <w:pPr>
        <w:rPr>
          <w:rFonts w:cs="Arial"/>
          <w:szCs w:val="24"/>
          <w:lang w:val="en-US"/>
        </w:rPr>
      </w:pPr>
    </w:p>
    <w:p w14:paraId="4F9C73B8" w14:textId="77777777" w:rsidR="00046BE4" w:rsidRDefault="00046BE4" w:rsidP="00046BE4">
      <w:pPr>
        <w:pStyle w:val="StyleListParagraphBold"/>
        <w:numPr>
          <w:ilvl w:val="0"/>
          <w:numId w:val="12"/>
        </w:numPr>
        <w:rPr>
          <w:lang w:eastAsia="en-US"/>
        </w:rPr>
      </w:pPr>
      <w:r w:rsidRPr="00752110">
        <w:t>A council that puts residents first</w:t>
      </w:r>
    </w:p>
    <w:p w14:paraId="4010381B" w14:textId="77777777" w:rsidR="00046BE4" w:rsidRPr="00752110" w:rsidRDefault="00046BE4" w:rsidP="00046BE4">
      <w:pPr>
        <w:pStyle w:val="StyleListParagraphBold"/>
        <w:rPr>
          <w:lang w:eastAsia="en-US"/>
        </w:rPr>
      </w:pPr>
    </w:p>
    <w:p w14:paraId="49452A9E" w14:textId="77777777" w:rsidR="00046BE4" w:rsidRDefault="00046BE4" w:rsidP="00046BE4">
      <w:pPr>
        <w:pStyle w:val="StyleListParagraphBold"/>
        <w:numPr>
          <w:ilvl w:val="0"/>
          <w:numId w:val="12"/>
        </w:numPr>
      </w:pPr>
      <w:r w:rsidRPr="00752110">
        <w:t>A borough that is clean and safe</w:t>
      </w:r>
    </w:p>
    <w:p w14:paraId="7D80BBD2" w14:textId="77777777" w:rsidR="00046BE4" w:rsidRPr="00752110" w:rsidRDefault="00046BE4" w:rsidP="00046BE4">
      <w:pPr>
        <w:pStyle w:val="StyleListParagraphBold"/>
        <w:ind w:left="0"/>
      </w:pPr>
    </w:p>
    <w:p w14:paraId="4EB271FB" w14:textId="05C28ABE" w:rsidR="00046BE4" w:rsidRDefault="00046BE4" w:rsidP="00046BE4">
      <w:pPr>
        <w:pStyle w:val="StyleListParagraphBold"/>
        <w:numPr>
          <w:ilvl w:val="0"/>
          <w:numId w:val="12"/>
        </w:numPr>
      </w:pPr>
      <w:r w:rsidRPr="00752110">
        <w:t>A place where those in need are supported</w:t>
      </w:r>
    </w:p>
    <w:p w14:paraId="2ED911B8" w14:textId="6190E5F9" w:rsidR="008F001E" w:rsidRDefault="008F001E" w:rsidP="00AC2EA8">
      <w:pPr>
        <w:pStyle w:val="ListParagraph"/>
      </w:pPr>
    </w:p>
    <w:p w14:paraId="0ED360FE" w14:textId="476651C3" w:rsidR="00AC2EA8" w:rsidRDefault="00EF2F2D" w:rsidP="00AC2EA8">
      <w:pPr>
        <w:pStyle w:val="ListParagraph"/>
        <w:ind w:left="0"/>
      </w:pPr>
      <w:r>
        <w:t xml:space="preserve">The report and action plan </w:t>
      </w:r>
      <w:r w:rsidR="008825DB">
        <w:t>are</w:t>
      </w:r>
      <w:r>
        <w:t xml:space="preserve"> designed to improve the customer experience </w:t>
      </w:r>
      <w:r w:rsidR="00D61BB4">
        <w:t>to ensure that residents are at the heart of service delivery.</w:t>
      </w:r>
    </w:p>
    <w:p w14:paraId="3B5B8D51" w14:textId="42493058" w:rsidR="00DF7C61" w:rsidRDefault="00DF7C61" w:rsidP="00AC2EA8">
      <w:pPr>
        <w:pStyle w:val="ListParagraph"/>
        <w:ind w:left="0"/>
      </w:pPr>
    </w:p>
    <w:p w14:paraId="0CD08A98" w14:textId="77777777" w:rsidR="00DF7C61" w:rsidRDefault="00DF7C61" w:rsidP="00AC2EA8">
      <w:pPr>
        <w:pStyle w:val="ListParagraph"/>
        <w:ind w:left="0"/>
      </w:pPr>
    </w:p>
    <w:p w14:paraId="3FA9A56F" w14:textId="77777777" w:rsidR="00AC2EA8" w:rsidRPr="00752110" w:rsidRDefault="00AC2EA8" w:rsidP="00AC2EA8">
      <w:pPr>
        <w:pStyle w:val="StyleListParagraphBold"/>
        <w:ind w:left="0"/>
      </w:pPr>
    </w:p>
    <w:p w14:paraId="5514D939" w14:textId="77777777" w:rsidR="00333FAA" w:rsidRDefault="00333FAA" w:rsidP="000B7C66">
      <w:pPr>
        <w:pStyle w:val="Heading2"/>
        <w:spacing w:before="480" w:after="240"/>
      </w:pPr>
      <w:r>
        <w:lastRenderedPageBreak/>
        <w:t>Section 3 - Statutory Officer Clearance</w:t>
      </w:r>
    </w:p>
    <w:p w14:paraId="77675B94" w14:textId="77777777" w:rsidR="00904194" w:rsidRPr="00A66326" w:rsidRDefault="00904194" w:rsidP="00904194">
      <w:pPr>
        <w:rPr>
          <w:sz w:val="28"/>
        </w:rPr>
      </w:pPr>
      <w:r w:rsidRPr="00A66326">
        <w:rPr>
          <w:b/>
          <w:sz w:val="28"/>
        </w:rPr>
        <w:t xml:space="preserve">Statutory Officer:  </w:t>
      </w:r>
      <w:r>
        <w:rPr>
          <w:b/>
          <w:sz w:val="28"/>
        </w:rPr>
        <w:t>Dawn Calvert</w:t>
      </w:r>
    </w:p>
    <w:p w14:paraId="533133AD" w14:textId="12B409B6" w:rsidR="00904194" w:rsidRPr="00A66326" w:rsidRDefault="00904194" w:rsidP="00904194">
      <w:r w:rsidRPr="00A66326">
        <w:t>Signed by the Chief Financial Officer</w:t>
      </w:r>
    </w:p>
    <w:p w14:paraId="237CBD32" w14:textId="4101E92E" w:rsidR="00904194" w:rsidRPr="00A66326" w:rsidRDefault="00904194" w:rsidP="00904194">
      <w:pPr>
        <w:spacing w:after="480"/>
        <w:rPr>
          <w:sz w:val="28"/>
        </w:rPr>
      </w:pPr>
      <w:r w:rsidRPr="00A66326">
        <w:rPr>
          <w:b/>
          <w:sz w:val="28"/>
        </w:rPr>
        <w:t xml:space="preserve">Date:  </w:t>
      </w:r>
      <w:r w:rsidR="003055B1">
        <w:rPr>
          <w:bCs/>
          <w:sz w:val="28"/>
        </w:rPr>
        <w:t>22 November 2022</w:t>
      </w:r>
    </w:p>
    <w:p w14:paraId="0372DBB1" w14:textId="6B4579C1" w:rsidR="00904194" w:rsidRPr="00A66326" w:rsidRDefault="00904194" w:rsidP="00904194">
      <w:pPr>
        <w:rPr>
          <w:sz w:val="28"/>
        </w:rPr>
      </w:pPr>
      <w:r w:rsidRPr="00A66326">
        <w:rPr>
          <w:b/>
          <w:sz w:val="28"/>
        </w:rPr>
        <w:t xml:space="preserve">Statutory Officer:  </w:t>
      </w:r>
      <w:r w:rsidR="00000719">
        <w:rPr>
          <w:b/>
          <w:sz w:val="28"/>
        </w:rPr>
        <w:t>Jessica Farmer</w:t>
      </w:r>
    </w:p>
    <w:p w14:paraId="6862D570" w14:textId="59CE097B" w:rsidR="00904194" w:rsidRPr="00A66326" w:rsidRDefault="00904194" w:rsidP="00904194">
      <w:r w:rsidRPr="00A66326">
        <w:t>Signed on behalf of the Monitoring Officer</w:t>
      </w:r>
    </w:p>
    <w:p w14:paraId="0A5C91C2" w14:textId="191DF2C9" w:rsidR="00904194" w:rsidRPr="003313EA" w:rsidRDefault="00904194" w:rsidP="00904194">
      <w:pPr>
        <w:spacing w:after="480"/>
        <w:rPr>
          <w:sz w:val="28"/>
        </w:rPr>
      </w:pPr>
      <w:r w:rsidRPr="00A66326">
        <w:rPr>
          <w:b/>
          <w:sz w:val="28"/>
        </w:rPr>
        <w:t xml:space="preserve">Date:  </w:t>
      </w:r>
      <w:r w:rsidR="00CA4299">
        <w:rPr>
          <w:bCs/>
          <w:sz w:val="28"/>
        </w:rPr>
        <w:t>24 November 2022</w:t>
      </w:r>
    </w:p>
    <w:p w14:paraId="1C507787" w14:textId="29D9CD67" w:rsidR="00904194" w:rsidRPr="00A66326" w:rsidRDefault="00904194" w:rsidP="00904194">
      <w:pPr>
        <w:rPr>
          <w:sz w:val="28"/>
        </w:rPr>
      </w:pPr>
      <w:r>
        <w:rPr>
          <w:b/>
          <w:sz w:val="28"/>
        </w:rPr>
        <w:t>Chief</w:t>
      </w:r>
      <w:r w:rsidRPr="00A66326">
        <w:rPr>
          <w:b/>
          <w:sz w:val="28"/>
        </w:rPr>
        <w:t xml:space="preserve"> Officer: </w:t>
      </w:r>
      <w:r w:rsidR="00D43E77">
        <w:rPr>
          <w:b/>
          <w:sz w:val="28"/>
        </w:rPr>
        <w:t>Alex Dewsnap</w:t>
      </w:r>
    </w:p>
    <w:p w14:paraId="5606246C" w14:textId="77777777" w:rsidR="00904194" w:rsidRPr="00A66326" w:rsidRDefault="00904194" w:rsidP="00904194">
      <w:r w:rsidRPr="00A66326">
        <w:t xml:space="preserve">Signed </w:t>
      </w:r>
      <w:r>
        <w:t>off by the Corporate Director</w:t>
      </w:r>
    </w:p>
    <w:p w14:paraId="6915A568" w14:textId="7635C79C" w:rsidR="00904194" w:rsidRPr="0092374A" w:rsidRDefault="00904194" w:rsidP="00904194">
      <w:pPr>
        <w:spacing w:after="480"/>
        <w:rPr>
          <w:bCs/>
          <w:sz w:val="28"/>
        </w:rPr>
      </w:pPr>
      <w:r w:rsidRPr="00A66326">
        <w:rPr>
          <w:b/>
          <w:sz w:val="28"/>
        </w:rPr>
        <w:t xml:space="preserve">Date:  </w:t>
      </w:r>
      <w:r w:rsidR="00B0610A">
        <w:rPr>
          <w:bCs/>
          <w:sz w:val="28"/>
        </w:rPr>
        <w:t xml:space="preserve">16 </w:t>
      </w:r>
      <w:r w:rsidR="000401E5">
        <w:rPr>
          <w:bCs/>
          <w:sz w:val="28"/>
        </w:rPr>
        <w:t xml:space="preserve">November </w:t>
      </w:r>
      <w:r w:rsidR="00B0610A">
        <w:rPr>
          <w:bCs/>
          <w:sz w:val="28"/>
        </w:rPr>
        <w:t>2022</w:t>
      </w:r>
    </w:p>
    <w:p w14:paraId="2C546334" w14:textId="22ECA4A2" w:rsidR="00BF5AFA" w:rsidRPr="00A66326" w:rsidRDefault="00BF5AFA" w:rsidP="00BF5AFA">
      <w:pPr>
        <w:rPr>
          <w:sz w:val="28"/>
        </w:rPr>
      </w:pPr>
      <w:r>
        <w:rPr>
          <w:b/>
          <w:sz w:val="28"/>
        </w:rPr>
        <w:t>Head of Procurement</w:t>
      </w:r>
      <w:r w:rsidRPr="00A66326">
        <w:rPr>
          <w:b/>
          <w:sz w:val="28"/>
        </w:rPr>
        <w:t xml:space="preserve">:  </w:t>
      </w:r>
      <w:r w:rsidR="00441D34">
        <w:rPr>
          <w:b/>
          <w:sz w:val="28"/>
        </w:rPr>
        <w:t>Nimesh Mehta</w:t>
      </w:r>
    </w:p>
    <w:p w14:paraId="3C6E94C3" w14:textId="677F8A7B" w:rsidR="00BF5AFA" w:rsidRPr="00A66326" w:rsidRDefault="00BF5AFA" w:rsidP="00BF5AFA">
      <w:r w:rsidRPr="00A66326">
        <w:t xml:space="preserve">Signed by the </w:t>
      </w:r>
      <w:r>
        <w:t>Head of Procurement</w:t>
      </w:r>
    </w:p>
    <w:p w14:paraId="5A683B65" w14:textId="55BD3F02" w:rsidR="00BF5AFA" w:rsidRPr="003313EA" w:rsidRDefault="00BF5AFA" w:rsidP="00BF5AFA">
      <w:pPr>
        <w:spacing w:after="480"/>
        <w:rPr>
          <w:sz w:val="28"/>
        </w:rPr>
      </w:pPr>
      <w:r w:rsidRPr="00A66326">
        <w:rPr>
          <w:b/>
          <w:sz w:val="28"/>
        </w:rPr>
        <w:t xml:space="preserve">Date:  </w:t>
      </w:r>
      <w:r w:rsidR="009E6CA8" w:rsidRPr="00E76C34">
        <w:rPr>
          <w:bCs/>
          <w:sz w:val="28"/>
        </w:rPr>
        <w:t>15 November 2022</w:t>
      </w:r>
    </w:p>
    <w:p w14:paraId="113297A5" w14:textId="2460518C" w:rsidR="00BF5AFA" w:rsidRPr="00A66326" w:rsidRDefault="00BF5AFA" w:rsidP="00BF5AFA">
      <w:pPr>
        <w:rPr>
          <w:sz w:val="28"/>
        </w:rPr>
      </w:pPr>
      <w:r>
        <w:rPr>
          <w:b/>
          <w:sz w:val="28"/>
        </w:rPr>
        <w:t>Head of Internal Audit</w:t>
      </w:r>
      <w:r w:rsidRPr="00A66326">
        <w:rPr>
          <w:b/>
          <w:sz w:val="28"/>
        </w:rPr>
        <w:t xml:space="preserve">: </w:t>
      </w:r>
      <w:r w:rsidR="00441D34">
        <w:rPr>
          <w:b/>
          <w:sz w:val="28"/>
        </w:rPr>
        <w:t>Susan Dixon</w:t>
      </w:r>
    </w:p>
    <w:p w14:paraId="5CF04A24" w14:textId="222B4940" w:rsidR="00BF5AFA" w:rsidRPr="00A66326" w:rsidRDefault="00BF5AFA" w:rsidP="00BF5AFA">
      <w:r w:rsidRPr="00A66326">
        <w:t xml:space="preserve">Signed by the </w:t>
      </w:r>
      <w:r>
        <w:t>Head of Internal Audit</w:t>
      </w:r>
    </w:p>
    <w:p w14:paraId="065BF29C" w14:textId="0379B31D" w:rsidR="00BF5AFA" w:rsidRDefault="00BF5AFA" w:rsidP="00BF5AFA">
      <w:pPr>
        <w:pStyle w:val="Heading2"/>
        <w:spacing w:after="240"/>
      </w:pPr>
      <w:r w:rsidRPr="00A66326">
        <w:rPr>
          <w:sz w:val="28"/>
        </w:rPr>
        <w:t>Date:</w:t>
      </w:r>
      <w:r w:rsidR="00442AFC">
        <w:rPr>
          <w:sz w:val="28"/>
        </w:rPr>
        <w:t xml:space="preserve"> </w:t>
      </w:r>
      <w:r w:rsidR="00F4590A">
        <w:rPr>
          <w:rFonts w:ascii="Arial" w:hAnsi="Arial"/>
          <w:b w:val="0"/>
          <w:bCs w:val="0"/>
          <w:sz w:val="28"/>
        </w:rPr>
        <w:t xml:space="preserve">24 </w:t>
      </w:r>
      <w:r w:rsidR="000401E5">
        <w:rPr>
          <w:rFonts w:ascii="Arial" w:hAnsi="Arial"/>
          <w:b w:val="0"/>
          <w:bCs w:val="0"/>
          <w:sz w:val="28"/>
        </w:rPr>
        <w:t>November 2022</w:t>
      </w:r>
    </w:p>
    <w:p w14:paraId="45A19EC7" w14:textId="4CDE5471" w:rsidR="003313EA" w:rsidRPr="00435B5D" w:rsidRDefault="003313EA" w:rsidP="00BF5AFA">
      <w:pPr>
        <w:pStyle w:val="Heading2"/>
        <w:spacing w:before="480" w:after="240"/>
      </w:pPr>
      <w:r>
        <w:t>Mandatory Checks</w:t>
      </w:r>
    </w:p>
    <w:p w14:paraId="64551188" w14:textId="5EB0BFAD"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w:t>
      </w:r>
      <w:r w:rsidRPr="00441D34">
        <w:rPr>
          <w:rFonts w:cs="Times New Roman"/>
          <w:b w:val="0"/>
          <w:bCs w:val="0"/>
          <w:sz w:val="24"/>
          <w:szCs w:val="20"/>
        </w:rPr>
        <w:t>as it impacts on all Wards</w:t>
      </w:r>
      <w:r w:rsidRPr="00A406F3">
        <w:t xml:space="preserve"> </w:t>
      </w:r>
    </w:p>
    <w:p w14:paraId="2A2D9472" w14:textId="2CB15835" w:rsidR="003313EA" w:rsidRDefault="003313EA" w:rsidP="003313EA">
      <w:pPr>
        <w:pStyle w:val="Heading3"/>
        <w:spacing w:before="240"/>
      </w:pPr>
      <w:bookmarkStart w:id="3" w:name="_Int_hDNGyeHX"/>
      <w:proofErr w:type="spellStart"/>
      <w:r>
        <w:t>EqIA</w:t>
      </w:r>
      <w:bookmarkEnd w:id="3"/>
      <w:proofErr w:type="spellEnd"/>
      <w:r>
        <w:t xml:space="preserve"> carried out:  NO</w:t>
      </w:r>
    </w:p>
    <w:p w14:paraId="32895D53" w14:textId="77777777" w:rsidR="00535762" w:rsidRDefault="00535762" w:rsidP="00535762"/>
    <w:p w14:paraId="1E1D8597" w14:textId="77777777" w:rsidR="00535762" w:rsidRDefault="00535762" w:rsidP="00535762">
      <w:pPr>
        <w:suppressAutoHyphens/>
        <w:ind w:left="709" w:hanging="709"/>
        <w:jc w:val="both"/>
      </w:pPr>
      <w:r>
        <w:t>A full Equality Impacts Assessment will be conducted in tandem with the options</w:t>
      </w:r>
    </w:p>
    <w:p w14:paraId="2FD51F46" w14:textId="6D9ABE6E" w:rsidR="00535762" w:rsidRPr="00535762" w:rsidRDefault="00535762" w:rsidP="00535762">
      <w:r>
        <w:t>scoped out through the feasibility study.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E3D6728" w14:textId="11ABBD82" w:rsidR="002A387B" w:rsidRPr="0015728E" w:rsidRDefault="00FD509B" w:rsidP="0015728E">
      <w:pPr>
        <w:pStyle w:val="Infotext"/>
        <w:spacing w:after="240"/>
        <w:rPr>
          <w:bCs/>
          <w:color w:val="FF0000"/>
        </w:rPr>
      </w:pPr>
      <w:r w:rsidRPr="004E47FC">
        <w:rPr>
          <w:b/>
        </w:rPr>
        <w:t xml:space="preserve">Contact:  </w:t>
      </w:r>
      <w:r w:rsidRPr="0015728E">
        <w:rPr>
          <w:bCs/>
        </w:rPr>
        <w:t xml:space="preserve">Jonathan Milbourn, Head of Customer Services &amp; Modernisation, </w:t>
      </w:r>
      <w:hyperlink r:id="rId13" w:history="1">
        <w:r w:rsidRPr="0015728E">
          <w:rPr>
            <w:rStyle w:val="Hyperlink"/>
            <w:bCs/>
          </w:rPr>
          <w:t>jonathan.milbourn@harrow.gov.uk</w:t>
        </w:r>
      </w:hyperlink>
      <w:r w:rsidR="0015728E" w:rsidRPr="0015728E">
        <w:rPr>
          <w:bCs/>
        </w:rPr>
        <w:t xml:space="preserve">, tel. </w:t>
      </w:r>
      <w:r w:rsidR="00EC5A13" w:rsidRPr="0015728E">
        <w:rPr>
          <w:bCs/>
        </w:rPr>
        <w:t>020 8736 6711</w:t>
      </w:r>
    </w:p>
    <w:p w14:paraId="06A0556A" w14:textId="77777777" w:rsidR="0015728E" w:rsidRDefault="00FD509B" w:rsidP="0015728E">
      <w:pPr>
        <w:pStyle w:val="Infotext"/>
        <w:spacing w:after="240"/>
        <w:rPr>
          <w:b/>
        </w:rPr>
      </w:pPr>
      <w:r w:rsidRPr="004E47FC">
        <w:rPr>
          <w:b/>
        </w:rPr>
        <w:t xml:space="preserve">Background Papers: </w:t>
      </w:r>
      <w:r>
        <w:rPr>
          <w:b/>
        </w:rPr>
        <w:t xml:space="preserve"> </w:t>
      </w:r>
      <w:r w:rsidR="0015728E" w:rsidRPr="0015728E">
        <w:rPr>
          <w:bCs/>
        </w:rPr>
        <w:t>None</w:t>
      </w:r>
      <w:r>
        <w:rPr>
          <w:b/>
        </w:rPr>
        <w:t xml:space="preserve"> </w:t>
      </w:r>
    </w:p>
    <w:p w14:paraId="7C8FEB52" w14:textId="46820FAE" w:rsidR="00842757" w:rsidRPr="007C0DC3" w:rsidRDefault="00842757" w:rsidP="0015728E">
      <w:pPr>
        <w:pStyle w:val="Infotext"/>
        <w:spacing w:after="24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15728E">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91E8" w14:textId="77777777" w:rsidR="00900B13" w:rsidRDefault="00900B13">
      <w:r>
        <w:separator/>
      </w:r>
    </w:p>
  </w:endnote>
  <w:endnote w:type="continuationSeparator" w:id="0">
    <w:p w14:paraId="6741B516" w14:textId="77777777" w:rsidR="00900B13" w:rsidRDefault="00900B13">
      <w:r>
        <w:continuationSeparator/>
      </w:r>
    </w:p>
  </w:endnote>
  <w:endnote w:type="continuationNotice" w:id="1">
    <w:p w14:paraId="77279AE2" w14:textId="77777777" w:rsidR="00900B13" w:rsidRDefault="00900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DD3D" w14:textId="77777777" w:rsidR="00900B13" w:rsidRDefault="00900B13">
      <w:r>
        <w:separator/>
      </w:r>
    </w:p>
  </w:footnote>
  <w:footnote w:type="continuationSeparator" w:id="0">
    <w:p w14:paraId="1D8408B5" w14:textId="77777777" w:rsidR="00900B13" w:rsidRDefault="00900B13">
      <w:r>
        <w:continuationSeparator/>
      </w:r>
    </w:p>
  </w:footnote>
  <w:footnote w:type="continuationNotice" w:id="1">
    <w:p w14:paraId="00CAB41A" w14:textId="77777777" w:rsidR="00900B13" w:rsidRDefault="00900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UC6RGFtP">
      <int2:state int2:value="Rejected" int2:type="LegacyProofing"/>
    </int2:textHash>
    <int2:bookmark int2:bookmarkName="_Int_hDNGyeHX" int2:invalidationBookmarkName="" int2:hashCode="bh1bxRWPLMLBzR" int2:id="JC5IWhEI">
      <int2:state int2:value="Rejected" int2:type="AugLoop_Acronyms_AcronymsCritique"/>
    </int2:bookmark>
    <int2:bookmark int2:bookmarkName="_Int_Kj7IZhCZ" int2:invalidationBookmarkName="" int2:hashCode="POiB7z1Pz3e6bO" int2:id="LCMSaZH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8D41FB"/>
    <w:multiLevelType w:val="hybridMultilevel"/>
    <w:tmpl w:val="F9A6F366"/>
    <w:lvl w:ilvl="0" w:tplc="21228C1C">
      <w:start w:val="1"/>
      <w:numFmt w:val="bullet"/>
      <w:lvlText w:val="•"/>
      <w:lvlJc w:val="left"/>
      <w:pPr>
        <w:tabs>
          <w:tab w:val="num" w:pos="360"/>
        </w:tabs>
        <w:ind w:left="360" w:hanging="360"/>
      </w:pPr>
      <w:rPr>
        <w:rFonts w:ascii="Arial" w:hAnsi="Arial" w:hint="default"/>
      </w:rPr>
    </w:lvl>
    <w:lvl w:ilvl="1" w:tplc="B2FCDFDE">
      <w:start w:val="1"/>
      <w:numFmt w:val="bullet"/>
      <w:lvlText w:val="•"/>
      <w:lvlJc w:val="left"/>
      <w:pPr>
        <w:tabs>
          <w:tab w:val="num" w:pos="1080"/>
        </w:tabs>
        <w:ind w:left="1080" w:hanging="360"/>
      </w:pPr>
      <w:rPr>
        <w:rFonts w:ascii="Arial" w:hAnsi="Arial" w:hint="default"/>
      </w:rPr>
    </w:lvl>
    <w:lvl w:ilvl="2" w:tplc="081C65A2" w:tentative="1">
      <w:start w:val="1"/>
      <w:numFmt w:val="bullet"/>
      <w:lvlText w:val="•"/>
      <w:lvlJc w:val="left"/>
      <w:pPr>
        <w:tabs>
          <w:tab w:val="num" w:pos="1800"/>
        </w:tabs>
        <w:ind w:left="1800" w:hanging="360"/>
      </w:pPr>
      <w:rPr>
        <w:rFonts w:ascii="Arial" w:hAnsi="Arial" w:hint="default"/>
      </w:rPr>
    </w:lvl>
    <w:lvl w:ilvl="3" w:tplc="84A8BA2E" w:tentative="1">
      <w:start w:val="1"/>
      <w:numFmt w:val="bullet"/>
      <w:lvlText w:val="•"/>
      <w:lvlJc w:val="left"/>
      <w:pPr>
        <w:tabs>
          <w:tab w:val="num" w:pos="2520"/>
        </w:tabs>
        <w:ind w:left="2520" w:hanging="360"/>
      </w:pPr>
      <w:rPr>
        <w:rFonts w:ascii="Arial" w:hAnsi="Arial" w:hint="default"/>
      </w:rPr>
    </w:lvl>
    <w:lvl w:ilvl="4" w:tplc="19448F54" w:tentative="1">
      <w:start w:val="1"/>
      <w:numFmt w:val="bullet"/>
      <w:lvlText w:val="•"/>
      <w:lvlJc w:val="left"/>
      <w:pPr>
        <w:tabs>
          <w:tab w:val="num" w:pos="3240"/>
        </w:tabs>
        <w:ind w:left="3240" w:hanging="360"/>
      </w:pPr>
      <w:rPr>
        <w:rFonts w:ascii="Arial" w:hAnsi="Arial" w:hint="default"/>
      </w:rPr>
    </w:lvl>
    <w:lvl w:ilvl="5" w:tplc="FB94DFB4" w:tentative="1">
      <w:start w:val="1"/>
      <w:numFmt w:val="bullet"/>
      <w:lvlText w:val="•"/>
      <w:lvlJc w:val="left"/>
      <w:pPr>
        <w:tabs>
          <w:tab w:val="num" w:pos="3960"/>
        </w:tabs>
        <w:ind w:left="3960" w:hanging="360"/>
      </w:pPr>
      <w:rPr>
        <w:rFonts w:ascii="Arial" w:hAnsi="Arial" w:hint="default"/>
      </w:rPr>
    </w:lvl>
    <w:lvl w:ilvl="6" w:tplc="A5322174" w:tentative="1">
      <w:start w:val="1"/>
      <w:numFmt w:val="bullet"/>
      <w:lvlText w:val="•"/>
      <w:lvlJc w:val="left"/>
      <w:pPr>
        <w:tabs>
          <w:tab w:val="num" w:pos="4680"/>
        </w:tabs>
        <w:ind w:left="4680" w:hanging="360"/>
      </w:pPr>
      <w:rPr>
        <w:rFonts w:ascii="Arial" w:hAnsi="Arial" w:hint="default"/>
      </w:rPr>
    </w:lvl>
    <w:lvl w:ilvl="7" w:tplc="E26E287E" w:tentative="1">
      <w:start w:val="1"/>
      <w:numFmt w:val="bullet"/>
      <w:lvlText w:val="•"/>
      <w:lvlJc w:val="left"/>
      <w:pPr>
        <w:tabs>
          <w:tab w:val="num" w:pos="5400"/>
        </w:tabs>
        <w:ind w:left="5400" w:hanging="360"/>
      </w:pPr>
      <w:rPr>
        <w:rFonts w:ascii="Arial" w:hAnsi="Arial" w:hint="default"/>
      </w:rPr>
    </w:lvl>
    <w:lvl w:ilvl="8" w:tplc="F25403E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B0C52AC"/>
    <w:multiLevelType w:val="hybridMultilevel"/>
    <w:tmpl w:val="B8AA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0EE68DA"/>
    <w:multiLevelType w:val="hybridMultilevel"/>
    <w:tmpl w:val="2A06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9340A92"/>
    <w:multiLevelType w:val="hybridMultilevel"/>
    <w:tmpl w:val="066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74A67"/>
    <w:multiLevelType w:val="hybridMultilevel"/>
    <w:tmpl w:val="3B4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20EC9"/>
    <w:multiLevelType w:val="hybridMultilevel"/>
    <w:tmpl w:val="B4F83324"/>
    <w:lvl w:ilvl="0" w:tplc="21228C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0"/>
  </w:num>
  <w:num w:numId="6">
    <w:abstractNumId w:val="8"/>
  </w:num>
  <w:num w:numId="7">
    <w:abstractNumId w:val="4"/>
  </w:num>
  <w:num w:numId="8">
    <w:abstractNumId w:val="5"/>
  </w:num>
  <w:num w:numId="9">
    <w:abstractNumId w:val="1"/>
  </w:num>
  <w:num w:numId="10">
    <w:abstractNumId w:val="11"/>
  </w:num>
  <w:num w:numId="11">
    <w:abstractNumId w:val="7"/>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719"/>
    <w:rsid w:val="0000089B"/>
    <w:rsid w:val="00001032"/>
    <w:rsid w:val="00001476"/>
    <w:rsid w:val="00003DF2"/>
    <w:rsid w:val="00005217"/>
    <w:rsid w:val="00005C9A"/>
    <w:rsid w:val="00007B02"/>
    <w:rsid w:val="00007EA8"/>
    <w:rsid w:val="000116AB"/>
    <w:rsid w:val="00015776"/>
    <w:rsid w:val="0001794C"/>
    <w:rsid w:val="00024F9C"/>
    <w:rsid w:val="000265AD"/>
    <w:rsid w:val="000267F3"/>
    <w:rsid w:val="000269BF"/>
    <w:rsid w:val="000270D0"/>
    <w:rsid w:val="00033A33"/>
    <w:rsid w:val="000347AB"/>
    <w:rsid w:val="000350D1"/>
    <w:rsid w:val="00035770"/>
    <w:rsid w:val="000401E5"/>
    <w:rsid w:val="0004029A"/>
    <w:rsid w:val="00041E7E"/>
    <w:rsid w:val="0004398E"/>
    <w:rsid w:val="0004505A"/>
    <w:rsid w:val="000459B0"/>
    <w:rsid w:val="00045F2F"/>
    <w:rsid w:val="000463D4"/>
    <w:rsid w:val="0004692A"/>
    <w:rsid w:val="00046BE4"/>
    <w:rsid w:val="000470F4"/>
    <w:rsid w:val="000474E3"/>
    <w:rsid w:val="00051B89"/>
    <w:rsid w:val="00053672"/>
    <w:rsid w:val="000577D5"/>
    <w:rsid w:val="00057E6C"/>
    <w:rsid w:val="0006034E"/>
    <w:rsid w:val="00062A2C"/>
    <w:rsid w:val="0006365E"/>
    <w:rsid w:val="00063783"/>
    <w:rsid w:val="000641D3"/>
    <w:rsid w:val="00064D56"/>
    <w:rsid w:val="0006608D"/>
    <w:rsid w:val="00066C7A"/>
    <w:rsid w:val="0006788B"/>
    <w:rsid w:val="00070FA8"/>
    <w:rsid w:val="0007231B"/>
    <w:rsid w:val="00072750"/>
    <w:rsid w:val="00073765"/>
    <w:rsid w:val="00074163"/>
    <w:rsid w:val="0007424E"/>
    <w:rsid w:val="00077111"/>
    <w:rsid w:val="00081E3C"/>
    <w:rsid w:val="00083123"/>
    <w:rsid w:val="00084144"/>
    <w:rsid w:val="0008597E"/>
    <w:rsid w:val="00085AE2"/>
    <w:rsid w:val="000901CC"/>
    <w:rsid w:val="0009027E"/>
    <w:rsid w:val="00090A67"/>
    <w:rsid w:val="000929A6"/>
    <w:rsid w:val="00094427"/>
    <w:rsid w:val="00094430"/>
    <w:rsid w:val="00095177"/>
    <w:rsid w:val="00095297"/>
    <w:rsid w:val="00095FA1"/>
    <w:rsid w:val="0009610B"/>
    <w:rsid w:val="000A04E6"/>
    <w:rsid w:val="000A0769"/>
    <w:rsid w:val="000A0BFD"/>
    <w:rsid w:val="000A6C90"/>
    <w:rsid w:val="000A764B"/>
    <w:rsid w:val="000A7FC5"/>
    <w:rsid w:val="000B0557"/>
    <w:rsid w:val="000B1B4E"/>
    <w:rsid w:val="000B1BAE"/>
    <w:rsid w:val="000B1D40"/>
    <w:rsid w:val="000B1D82"/>
    <w:rsid w:val="000B4403"/>
    <w:rsid w:val="000B4DBA"/>
    <w:rsid w:val="000B5015"/>
    <w:rsid w:val="000B656D"/>
    <w:rsid w:val="000B788F"/>
    <w:rsid w:val="000B7C66"/>
    <w:rsid w:val="000C621B"/>
    <w:rsid w:val="000D21F0"/>
    <w:rsid w:val="000D38A2"/>
    <w:rsid w:val="000D4199"/>
    <w:rsid w:val="000D48DD"/>
    <w:rsid w:val="000D4E36"/>
    <w:rsid w:val="000D58ED"/>
    <w:rsid w:val="000D5CFD"/>
    <w:rsid w:val="000D7F98"/>
    <w:rsid w:val="000E0560"/>
    <w:rsid w:val="000E075A"/>
    <w:rsid w:val="000E4D30"/>
    <w:rsid w:val="000E6249"/>
    <w:rsid w:val="000E62FE"/>
    <w:rsid w:val="000F00C0"/>
    <w:rsid w:val="000F12A8"/>
    <w:rsid w:val="000F47A7"/>
    <w:rsid w:val="000F500D"/>
    <w:rsid w:val="001006D5"/>
    <w:rsid w:val="00100C04"/>
    <w:rsid w:val="00101DAA"/>
    <w:rsid w:val="0010264B"/>
    <w:rsid w:val="0010566C"/>
    <w:rsid w:val="00105B8A"/>
    <w:rsid w:val="00105D44"/>
    <w:rsid w:val="00107011"/>
    <w:rsid w:val="0010704F"/>
    <w:rsid w:val="00113713"/>
    <w:rsid w:val="00114B52"/>
    <w:rsid w:val="001161E4"/>
    <w:rsid w:val="00117475"/>
    <w:rsid w:val="0012054F"/>
    <w:rsid w:val="0012225E"/>
    <w:rsid w:val="00122839"/>
    <w:rsid w:val="00125A26"/>
    <w:rsid w:val="00126746"/>
    <w:rsid w:val="00126841"/>
    <w:rsid w:val="00126B23"/>
    <w:rsid w:val="00127120"/>
    <w:rsid w:val="00127769"/>
    <w:rsid w:val="001301A2"/>
    <w:rsid w:val="00130392"/>
    <w:rsid w:val="00131D79"/>
    <w:rsid w:val="00132449"/>
    <w:rsid w:val="00132B8F"/>
    <w:rsid w:val="001346AC"/>
    <w:rsid w:val="001357BD"/>
    <w:rsid w:val="00137145"/>
    <w:rsid w:val="001375AE"/>
    <w:rsid w:val="00141497"/>
    <w:rsid w:val="00141CB3"/>
    <w:rsid w:val="00141D0C"/>
    <w:rsid w:val="00143E65"/>
    <w:rsid w:val="001472A8"/>
    <w:rsid w:val="001524CF"/>
    <w:rsid w:val="00152881"/>
    <w:rsid w:val="0015376F"/>
    <w:rsid w:val="001562F6"/>
    <w:rsid w:val="0015728E"/>
    <w:rsid w:val="0015728F"/>
    <w:rsid w:val="001614E0"/>
    <w:rsid w:val="00161CBE"/>
    <w:rsid w:val="0016221D"/>
    <w:rsid w:val="001624E9"/>
    <w:rsid w:val="00164B89"/>
    <w:rsid w:val="00164EFA"/>
    <w:rsid w:val="0016593B"/>
    <w:rsid w:val="001675C9"/>
    <w:rsid w:val="00167A2C"/>
    <w:rsid w:val="00170FBE"/>
    <w:rsid w:val="00171BD8"/>
    <w:rsid w:val="0017455B"/>
    <w:rsid w:val="001746AC"/>
    <w:rsid w:val="00175835"/>
    <w:rsid w:val="001759A8"/>
    <w:rsid w:val="0017653E"/>
    <w:rsid w:val="0018165E"/>
    <w:rsid w:val="00182B01"/>
    <w:rsid w:val="001840D2"/>
    <w:rsid w:val="00184C9A"/>
    <w:rsid w:val="00186C2C"/>
    <w:rsid w:val="001909F3"/>
    <w:rsid w:val="00192159"/>
    <w:rsid w:val="00192A77"/>
    <w:rsid w:val="001960A1"/>
    <w:rsid w:val="001966D7"/>
    <w:rsid w:val="00196A32"/>
    <w:rsid w:val="00196E15"/>
    <w:rsid w:val="001A16D1"/>
    <w:rsid w:val="001A2E21"/>
    <w:rsid w:val="001A395C"/>
    <w:rsid w:val="001A4F03"/>
    <w:rsid w:val="001B013D"/>
    <w:rsid w:val="001B4A89"/>
    <w:rsid w:val="001B5C6B"/>
    <w:rsid w:val="001B76C4"/>
    <w:rsid w:val="001C0B7D"/>
    <w:rsid w:val="001C3EF1"/>
    <w:rsid w:val="001C4D2E"/>
    <w:rsid w:val="001C5B09"/>
    <w:rsid w:val="001C7251"/>
    <w:rsid w:val="001C7E35"/>
    <w:rsid w:val="001D227B"/>
    <w:rsid w:val="001D7968"/>
    <w:rsid w:val="001E3C06"/>
    <w:rsid w:val="001E3C63"/>
    <w:rsid w:val="001E593E"/>
    <w:rsid w:val="001E71CD"/>
    <w:rsid w:val="001E7D31"/>
    <w:rsid w:val="001F0037"/>
    <w:rsid w:val="001F0BE9"/>
    <w:rsid w:val="001F187A"/>
    <w:rsid w:val="001F543C"/>
    <w:rsid w:val="001F573A"/>
    <w:rsid w:val="001F6387"/>
    <w:rsid w:val="001F6F7B"/>
    <w:rsid w:val="001F7AE9"/>
    <w:rsid w:val="00202D79"/>
    <w:rsid w:val="00204764"/>
    <w:rsid w:val="00205D2F"/>
    <w:rsid w:val="002063B5"/>
    <w:rsid w:val="00206B38"/>
    <w:rsid w:val="00210F4B"/>
    <w:rsid w:val="00211645"/>
    <w:rsid w:val="002126A1"/>
    <w:rsid w:val="00214CB9"/>
    <w:rsid w:val="002151FF"/>
    <w:rsid w:val="00215E8F"/>
    <w:rsid w:val="00220B57"/>
    <w:rsid w:val="00221A93"/>
    <w:rsid w:val="002233D3"/>
    <w:rsid w:val="00224122"/>
    <w:rsid w:val="00225637"/>
    <w:rsid w:val="00227857"/>
    <w:rsid w:val="00231F5E"/>
    <w:rsid w:val="002322BB"/>
    <w:rsid w:val="00237064"/>
    <w:rsid w:val="0024286E"/>
    <w:rsid w:val="00242A8C"/>
    <w:rsid w:val="002431F4"/>
    <w:rsid w:val="0024511E"/>
    <w:rsid w:val="002464D5"/>
    <w:rsid w:val="002465DB"/>
    <w:rsid w:val="002502E8"/>
    <w:rsid w:val="00251254"/>
    <w:rsid w:val="0025442F"/>
    <w:rsid w:val="002548D1"/>
    <w:rsid w:val="002550E5"/>
    <w:rsid w:val="002625E0"/>
    <w:rsid w:val="0026692D"/>
    <w:rsid w:val="0027283B"/>
    <w:rsid w:val="0027541E"/>
    <w:rsid w:val="0028019B"/>
    <w:rsid w:val="00280938"/>
    <w:rsid w:val="00281540"/>
    <w:rsid w:val="00281B55"/>
    <w:rsid w:val="00282E73"/>
    <w:rsid w:val="00283081"/>
    <w:rsid w:val="002832ED"/>
    <w:rsid w:val="002836D6"/>
    <w:rsid w:val="00283CAB"/>
    <w:rsid w:val="0028470D"/>
    <w:rsid w:val="00284C04"/>
    <w:rsid w:val="0028525A"/>
    <w:rsid w:val="002866D9"/>
    <w:rsid w:val="00287557"/>
    <w:rsid w:val="00287B57"/>
    <w:rsid w:val="0029541C"/>
    <w:rsid w:val="002A183C"/>
    <w:rsid w:val="002A387B"/>
    <w:rsid w:val="002A3FEF"/>
    <w:rsid w:val="002A74E7"/>
    <w:rsid w:val="002A7E04"/>
    <w:rsid w:val="002B41D7"/>
    <w:rsid w:val="002B533D"/>
    <w:rsid w:val="002B54A6"/>
    <w:rsid w:val="002B623D"/>
    <w:rsid w:val="002B71F9"/>
    <w:rsid w:val="002C09B3"/>
    <w:rsid w:val="002C5290"/>
    <w:rsid w:val="002C6927"/>
    <w:rsid w:val="002C6A17"/>
    <w:rsid w:val="002C7314"/>
    <w:rsid w:val="002D3394"/>
    <w:rsid w:val="002D39D3"/>
    <w:rsid w:val="002D726C"/>
    <w:rsid w:val="002D7D38"/>
    <w:rsid w:val="002E0A48"/>
    <w:rsid w:val="002E2F65"/>
    <w:rsid w:val="002E4A3E"/>
    <w:rsid w:val="002F13F3"/>
    <w:rsid w:val="002F3EE9"/>
    <w:rsid w:val="002F5C3F"/>
    <w:rsid w:val="00301FD9"/>
    <w:rsid w:val="00302DF8"/>
    <w:rsid w:val="00304E6C"/>
    <w:rsid w:val="00304E95"/>
    <w:rsid w:val="003055B1"/>
    <w:rsid w:val="00306A50"/>
    <w:rsid w:val="00306FA7"/>
    <w:rsid w:val="00307F76"/>
    <w:rsid w:val="00310083"/>
    <w:rsid w:val="00312504"/>
    <w:rsid w:val="003131BD"/>
    <w:rsid w:val="00314ABF"/>
    <w:rsid w:val="00314EC5"/>
    <w:rsid w:val="00316C4C"/>
    <w:rsid w:val="003173BE"/>
    <w:rsid w:val="00321BE8"/>
    <w:rsid w:val="00321FBB"/>
    <w:rsid w:val="00322964"/>
    <w:rsid w:val="00322EA5"/>
    <w:rsid w:val="00324A1B"/>
    <w:rsid w:val="003253FE"/>
    <w:rsid w:val="00330832"/>
    <w:rsid w:val="003313EA"/>
    <w:rsid w:val="00333189"/>
    <w:rsid w:val="00333613"/>
    <w:rsid w:val="003337A7"/>
    <w:rsid w:val="00333FAA"/>
    <w:rsid w:val="00334B64"/>
    <w:rsid w:val="003355D7"/>
    <w:rsid w:val="00337749"/>
    <w:rsid w:val="003403A0"/>
    <w:rsid w:val="003428BD"/>
    <w:rsid w:val="00343459"/>
    <w:rsid w:val="00343F0F"/>
    <w:rsid w:val="0034581C"/>
    <w:rsid w:val="003512D9"/>
    <w:rsid w:val="00352D0B"/>
    <w:rsid w:val="0036144F"/>
    <w:rsid w:val="00361F0B"/>
    <w:rsid w:val="0036201C"/>
    <w:rsid w:val="00364D11"/>
    <w:rsid w:val="00365B0A"/>
    <w:rsid w:val="003668BB"/>
    <w:rsid w:val="00366AB7"/>
    <w:rsid w:val="00366DB0"/>
    <w:rsid w:val="003719F4"/>
    <w:rsid w:val="00372FD2"/>
    <w:rsid w:val="00373189"/>
    <w:rsid w:val="00376713"/>
    <w:rsid w:val="00376768"/>
    <w:rsid w:val="003779A4"/>
    <w:rsid w:val="00380C1D"/>
    <w:rsid w:val="00380F87"/>
    <w:rsid w:val="00380F8E"/>
    <w:rsid w:val="00381084"/>
    <w:rsid w:val="00382191"/>
    <w:rsid w:val="0038315B"/>
    <w:rsid w:val="00385D77"/>
    <w:rsid w:val="003870AA"/>
    <w:rsid w:val="00387DC4"/>
    <w:rsid w:val="00392734"/>
    <w:rsid w:val="00394F82"/>
    <w:rsid w:val="00395A2A"/>
    <w:rsid w:val="00395BAC"/>
    <w:rsid w:val="00397624"/>
    <w:rsid w:val="003977F7"/>
    <w:rsid w:val="003A3C1D"/>
    <w:rsid w:val="003A480D"/>
    <w:rsid w:val="003A5E56"/>
    <w:rsid w:val="003A6A2D"/>
    <w:rsid w:val="003A7DA0"/>
    <w:rsid w:val="003B271E"/>
    <w:rsid w:val="003B32D7"/>
    <w:rsid w:val="003C0CEC"/>
    <w:rsid w:val="003C1963"/>
    <w:rsid w:val="003C270D"/>
    <w:rsid w:val="003C3394"/>
    <w:rsid w:val="003C368C"/>
    <w:rsid w:val="003C3751"/>
    <w:rsid w:val="003C6F2A"/>
    <w:rsid w:val="003D1463"/>
    <w:rsid w:val="003D2CE2"/>
    <w:rsid w:val="003D2D40"/>
    <w:rsid w:val="003D32F3"/>
    <w:rsid w:val="003D60CC"/>
    <w:rsid w:val="003D6AB9"/>
    <w:rsid w:val="003D72B5"/>
    <w:rsid w:val="003D7384"/>
    <w:rsid w:val="003E02F7"/>
    <w:rsid w:val="003E0DC4"/>
    <w:rsid w:val="003E0DDE"/>
    <w:rsid w:val="003E1993"/>
    <w:rsid w:val="003E60DB"/>
    <w:rsid w:val="003E7656"/>
    <w:rsid w:val="003F01AB"/>
    <w:rsid w:val="003F1174"/>
    <w:rsid w:val="003F200F"/>
    <w:rsid w:val="003F3AFD"/>
    <w:rsid w:val="003F52C0"/>
    <w:rsid w:val="003F6351"/>
    <w:rsid w:val="003F6693"/>
    <w:rsid w:val="003F6EDA"/>
    <w:rsid w:val="003F7804"/>
    <w:rsid w:val="003F7929"/>
    <w:rsid w:val="004000CA"/>
    <w:rsid w:val="0040077B"/>
    <w:rsid w:val="00401F03"/>
    <w:rsid w:val="0040258E"/>
    <w:rsid w:val="00403680"/>
    <w:rsid w:val="00405240"/>
    <w:rsid w:val="004053ED"/>
    <w:rsid w:val="00405627"/>
    <w:rsid w:val="00405D7F"/>
    <w:rsid w:val="00405EE0"/>
    <w:rsid w:val="004076C8"/>
    <w:rsid w:val="00407D79"/>
    <w:rsid w:val="00411026"/>
    <w:rsid w:val="00413711"/>
    <w:rsid w:val="00415B23"/>
    <w:rsid w:val="00416F6F"/>
    <w:rsid w:val="00417A6C"/>
    <w:rsid w:val="004207E3"/>
    <w:rsid w:val="00420932"/>
    <w:rsid w:val="00420BD2"/>
    <w:rsid w:val="00420C45"/>
    <w:rsid w:val="004217FF"/>
    <w:rsid w:val="00421A4C"/>
    <w:rsid w:val="00422C60"/>
    <w:rsid w:val="004238C2"/>
    <w:rsid w:val="004307A8"/>
    <w:rsid w:val="00430EC0"/>
    <w:rsid w:val="00431C52"/>
    <w:rsid w:val="004326EC"/>
    <w:rsid w:val="00435B5D"/>
    <w:rsid w:val="004363F7"/>
    <w:rsid w:val="00441D34"/>
    <w:rsid w:val="00442284"/>
    <w:rsid w:val="00442AFC"/>
    <w:rsid w:val="00443966"/>
    <w:rsid w:val="0044525C"/>
    <w:rsid w:val="00445A28"/>
    <w:rsid w:val="00446B08"/>
    <w:rsid w:val="00446B92"/>
    <w:rsid w:val="004503E9"/>
    <w:rsid w:val="00450ED9"/>
    <w:rsid w:val="00451187"/>
    <w:rsid w:val="00452188"/>
    <w:rsid w:val="00453450"/>
    <w:rsid w:val="004547BF"/>
    <w:rsid w:val="004553F1"/>
    <w:rsid w:val="004565C7"/>
    <w:rsid w:val="00461DDF"/>
    <w:rsid w:val="0046216E"/>
    <w:rsid w:val="00462EA1"/>
    <w:rsid w:val="00462F5F"/>
    <w:rsid w:val="0046382D"/>
    <w:rsid w:val="00463FB3"/>
    <w:rsid w:val="00470B3E"/>
    <w:rsid w:val="00471C1F"/>
    <w:rsid w:val="00476B1F"/>
    <w:rsid w:val="00476FCF"/>
    <w:rsid w:val="004809FA"/>
    <w:rsid w:val="00482FF8"/>
    <w:rsid w:val="004874A1"/>
    <w:rsid w:val="0049274F"/>
    <w:rsid w:val="00493F56"/>
    <w:rsid w:val="00494047"/>
    <w:rsid w:val="00495F87"/>
    <w:rsid w:val="0049645F"/>
    <w:rsid w:val="00497E56"/>
    <w:rsid w:val="004A1159"/>
    <w:rsid w:val="004A162E"/>
    <w:rsid w:val="004A2219"/>
    <w:rsid w:val="004A543E"/>
    <w:rsid w:val="004A5472"/>
    <w:rsid w:val="004A588F"/>
    <w:rsid w:val="004A6997"/>
    <w:rsid w:val="004B26F5"/>
    <w:rsid w:val="004B295E"/>
    <w:rsid w:val="004B5FBF"/>
    <w:rsid w:val="004B661A"/>
    <w:rsid w:val="004B746E"/>
    <w:rsid w:val="004C2D09"/>
    <w:rsid w:val="004C3CEF"/>
    <w:rsid w:val="004C4A75"/>
    <w:rsid w:val="004C4FDE"/>
    <w:rsid w:val="004C52DA"/>
    <w:rsid w:val="004C64D5"/>
    <w:rsid w:val="004C6D42"/>
    <w:rsid w:val="004C73D8"/>
    <w:rsid w:val="004C790F"/>
    <w:rsid w:val="004C7E41"/>
    <w:rsid w:val="004D0306"/>
    <w:rsid w:val="004D2561"/>
    <w:rsid w:val="004D2DA0"/>
    <w:rsid w:val="004D3667"/>
    <w:rsid w:val="004E04D3"/>
    <w:rsid w:val="004E1112"/>
    <w:rsid w:val="004E14A4"/>
    <w:rsid w:val="004E5BA3"/>
    <w:rsid w:val="004F09EA"/>
    <w:rsid w:val="004F1AE1"/>
    <w:rsid w:val="004F270D"/>
    <w:rsid w:val="004F35FA"/>
    <w:rsid w:val="004F46E1"/>
    <w:rsid w:val="004F54BD"/>
    <w:rsid w:val="004F56C5"/>
    <w:rsid w:val="00501A15"/>
    <w:rsid w:val="0050393D"/>
    <w:rsid w:val="00506185"/>
    <w:rsid w:val="00506D46"/>
    <w:rsid w:val="005071B9"/>
    <w:rsid w:val="00507370"/>
    <w:rsid w:val="00512D76"/>
    <w:rsid w:val="00513094"/>
    <w:rsid w:val="00514AC8"/>
    <w:rsid w:val="005158E3"/>
    <w:rsid w:val="00517DBD"/>
    <w:rsid w:val="00522032"/>
    <w:rsid w:val="00522A73"/>
    <w:rsid w:val="00523215"/>
    <w:rsid w:val="0052369A"/>
    <w:rsid w:val="00523857"/>
    <w:rsid w:val="00523E56"/>
    <w:rsid w:val="00525A80"/>
    <w:rsid w:val="0052773E"/>
    <w:rsid w:val="00531098"/>
    <w:rsid w:val="00531A10"/>
    <w:rsid w:val="00534103"/>
    <w:rsid w:val="005354D0"/>
    <w:rsid w:val="00535762"/>
    <w:rsid w:val="005408CB"/>
    <w:rsid w:val="0054172C"/>
    <w:rsid w:val="00542200"/>
    <w:rsid w:val="005441E6"/>
    <w:rsid w:val="0054590F"/>
    <w:rsid w:val="005459EC"/>
    <w:rsid w:val="0054676C"/>
    <w:rsid w:val="00551D66"/>
    <w:rsid w:val="00552238"/>
    <w:rsid w:val="00554852"/>
    <w:rsid w:val="00554B61"/>
    <w:rsid w:val="00554CEE"/>
    <w:rsid w:val="00555B5A"/>
    <w:rsid w:val="005573A9"/>
    <w:rsid w:val="00557709"/>
    <w:rsid w:val="00560533"/>
    <w:rsid w:val="0056120C"/>
    <w:rsid w:val="0056263E"/>
    <w:rsid w:val="00563EA4"/>
    <w:rsid w:val="0056619A"/>
    <w:rsid w:val="005718B5"/>
    <w:rsid w:val="0057297C"/>
    <w:rsid w:val="00574EE3"/>
    <w:rsid w:val="00580712"/>
    <w:rsid w:val="005808FB"/>
    <w:rsid w:val="005811F8"/>
    <w:rsid w:val="00582605"/>
    <w:rsid w:val="00583058"/>
    <w:rsid w:val="005850EE"/>
    <w:rsid w:val="00591016"/>
    <w:rsid w:val="00595E51"/>
    <w:rsid w:val="005A18D4"/>
    <w:rsid w:val="005A2FE4"/>
    <w:rsid w:val="005A7711"/>
    <w:rsid w:val="005B1E08"/>
    <w:rsid w:val="005B31CA"/>
    <w:rsid w:val="005B33FC"/>
    <w:rsid w:val="005B3F67"/>
    <w:rsid w:val="005B7349"/>
    <w:rsid w:val="005C2144"/>
    <w:rsid w:val="005C31E1"/>
    <w:rsid w:val="005C43B9"/>
    <w:rsid w:val="005C5B21"/>
    <w:rsid w:val="005D0F3B"/>
    <w:rsid w:val="005D16F5"/>
    <w:rsid w:val="005D1A34"/>
    <w:rsid w:val="005D3EC8"/>
    <w:rsid w:val="005D51B0"/>
    <w:rsid w:val="005D548F"/>
    <w:rsid w:val="005D5C68"/>
    <w:rsid w:val="005D6EF5"/>
    <w:rsid w:val="005E3A10"/>
    <w:rsid w:val="005E7509"/>
    <w:rsid w:val="005F2911"/>
    <w:rsid w:val="005F3466"/>
    <w:rsid w:val="005F3873"/>
    <w:rsid w:val="005F3AA0"/>
    <w:rsid w:val="005F3F91"/>
    <w:rsid w:val="005F68AB"/>
    <w:rsid w:val="005F7ADF"/>
    <w:rsid w:val="005F7BC8"/>
    <w:rsid w:val="00600D32"/>
    <w:rsid w:val="00600D70"/>
    <w:rsid w:val="00601D7F"/>
    <w:rsid w:val="00604B7B"/>
    <w:rsid w:val="00605A4C"/>
    <w:rsid w:val="006062AF"/>
    <w:rsid w:val="0060702B"/>
    <w:rsid w:val="0060765F"/>
    <w:rsid w:val="0061172E"/>
    <w:rsid w:val="00612D08"/>
    <w:rsid w:val="00612E88"/>
    <w:rsid w:val="00613C5D"/>
    <w:rsid w:val="00614025"/>
    <w:rsid w:val="0061609D"/>
    <w:rsid w:val="00616790"/>
    <w:rsid w:val="006234AC"/>
    <w:rsid w:val="006244B3"/>
    <w:rsid w:val="00626E6B"/>
    <w:rsid w:val="0063245B"/>
    <w:rsid w:val="00632AD4"/>
    <w:rsid w:val="006330F7"/>
    <w:rsid w:val="00637649"/>
    <w:rsid w:val="006407C5"/>
    <w:rsid w:val="0064261A"/>
    <w:rsid w:val="006438F2"/>
    <w:rsid w:val="00644689"/>
    <w:rsid w:val="00645B8B"/>
    <w:rsid w:val="00650700"/>
    <w:rsid w:val="00650F0E"/>
    <w:rsid w:val="006513E7"/>
    <w:rsid w:val="00652DFB"/>
    <w:rsid w:val="00655044"/>
    <w:rsid w:val="0065573A"/>
    <w:rsid w:val="006560C0"/>
    <w:rsid w:val="006655D9"/>
    <w:rsid w:val="00665D3D"/>
    <w:rsid w:val="00666922"/>
    <w:rsid w:val="00670F17"/>
    <w:rsid w:val="00671011"/>
    <w:rsid w:val="006710C7"/>
    <w:rsid w:val="00671FB7"/>
    <w:rsid w:val="00671FC4"/>
    <w:rsid w:val="0067206E"/>
    <w:rsid w:val="00672649"/>
    <w:rsid w:val="0067290D"/>
    <w:rsid w:val="0067402B"/>
    <w:rsid w:val="00677C69"/>
    <w:rsid w:val="00680DDE"/>
    <w:rsid w:val="0068462E"/>
    <w:rsid w:val="0068669E"/>
    <w:rsid w:val="00686BD6"/>
    <w:rsid w:val="006870CD"/>
    <w:rsid w:val="00687ADA"/>
    <w:rsid w:val="006902DF"/>
    <w:rsid w:val="00693767"/>
    <w:rsid w:val="00694314"/>
    <w:rsid w:val="00696A83"/>
    <w:rsid w:val="006A53AE"/>
    <w:rsid w:val="006A6EE0"/>
    <w:rsid w:val="006B05C6"/>
    <w:rsid w:val="006B19DA"/>
    <w:rsid w:val="006B4153"/>
    <w:rsid w:val="006B5F77"/>
    <w:rsid w:val="006C0895"/>
    <w:rsid w:val="006C0B52"/>
    <w:rsid w:val="006C118B"/>
    <w:rsid w:val="006C41E0"/>
    <w:rsid w:val="006C580A"/>
    <w:rsid w:val="006C6BE4"/>
    <w:rsid w:val="006D0014"/>
    <w:rsid w:val="006D072E"/>
    <w:rsid w:val="006D12FB"/>
    <w:rsid w:val="006D1E69"/>
    <w:rsid w:val="006D7727"/>
    <w:rsid w:val="006E02F5"/>
    <w:rsid w:val="006E1162"/>
    <w:rsid w:val="006E4930"/>
    <w:rsid w:val="006E6575"/>
    <w:rsid w:val="006E7042"/>
    <w:rsid w:val="006E779C"/>
    <w:rsid w:val="006F057C"/>
    <w:rsid w:val="006F089A"/>
    <w:rsid w:val="006F0BC1"/>
    <w:rsid w:val="006F22DA"/>
    <w:rsid w:val="006F2EB3"/>
    <w:rsid w:val="006F528C"/>
    <w:rsid w:val="006F6BFF"/>
    <w:rsid w:val="00701E00"/>
    <w:rsid w:val="00702194"/>
    <w:rsid w:val="007034C0"/>
    <w:rsid w:val="007035CB"/>
    <w:rsid w:val="00704806"/>
    <w:rsid w:val="00704D9C"/>
    <w:rsid w:val="00705D96"/>
    <w:rsid w:val="007071DC"/>
    <w:rsid w:val="00707FDE"/>
    <w:rsid w:val="00710DD6"/>
    <w:rsid w:val="007116B1"/>
    <w:rsid w:val="00712699"/>
    <w:rsid w:val="00713DC8"/>
    <w:rsid w:val="00714802"/>
    <w:rsid w:val="00714BEE"/>
    <w:rsid w:val="00716A60"/>
    <w:rsid w:val="00721215"/>
    <w:rsid w:val="00721F2F"/>
    <w:rsid w:val="00723AE1"/>
    <w:rsid w:val="0072495F"/>
    <w:rsid w:val="00726B0D"/>
    <w:rsid w:val="00727F03"/>
    <w:rsid w:val="0073026D"/>
    <w:rsid w:val="00733020"/>
    <w:rsid w:val="007349EE"/>
    <w:rsid w:val="00736596"/>
    <w:rsid w:val="0073676D"/>
    <w:rsid w:val="007400CF"/>
    <w:rsid w:val="0074049E"/>
    <w:rsid w:val="00740E78"/>
    <w:rsid w:val="0074137F"/>
    <w:rsid w:val="007426E5"/>
    <w:rsid w:val="00742ABE"/>
    <w:rsid w:val="00743537"/>
    <w:rsid w:val="00743890"/>
    <w:rsid w:val="007462B4"/>
    <w:rsid w:val="007506B1"/>
    <w:rsid w:val="007509CA"/>
    <w:rsid w:val="007532F1"/>
    <w:rsid w:val="00757F21"/>
    <w:rsid w:val="0076032A"/>
    <w:rsid w:val="007605D5"/>
    <w:rsid w:val="007644DE"/>
    <w:rsid w:val="0076565D"/>
    <w:rsid w:val="0077050D"/>
    <w:rsid w:val="00772536"/>
    <w:rsid w:val="00773F8D"/>
    <w:rsid w:val="0077513D"/>
    <w:rsid w:val="00776D81"/>
    <w:rsid w:val="0077734D"/>
    <w:rsid w:val="007774A2"/>
    <w:rsid w:val="007779EA"/>
    <w:rsid w:val="0078418F"/>
    <w:rsid w:val="007850C4"/>
    <w:rsid w:val="00785308"/>
    <w:rsid w:val="00785ED2"/>
    <w:rsid w:val="0078749F"/>
    <w:rsid w:val="00791716"/>
    <w:rsid w:val="00791B36"/>
    <w:rsid w:val="00794AC9"/>
    <w:rsid w:val="007957E4"/>
    <w:rsid w:val="007A0CF1"/>
    <w:rsid w:val="007A150F"/>
    <w:rsid w:val="007A526D"/>
    <w:rsid w:val="007A7647"/>
    <w:rsid w:val="007B0198"/>
    <w:rsid w:val="007B01BF"/>
    <w:rsid w:val="007B0EE4"/>
    <w:rsid w:val="007B23FC"/>
    <w:rsid w:val="007B2EFB"/>
    <w:rsid w:val="007B708A"/>
    <w:rsid w:val="007C0FDC"/>
    <w:rsid w:val="007C12DA"/>
    <w:rsid w:val="007C1ACA"/>
    <w:rsid w:val="007C2130"/>
    <w:rsid w:val="007C5C5E"/>
    <w:rsid w:val="007C60C3"/>
    <w:rsid w:val="007D0114"/>
    <w:rsid w:val="007D0C1D"/>
    <w:rsid w:val="007D1D22"/>
    <w:rsid w:val="007D2000"/>
    <w:rsid w:val="007D365A"/>
    <w:rsid w:val="007D4DBF"/>
    <w:rsid w:val="007D59C8"/>
    <w:rsid w:val="007D5B6D"/>
    <w:rsid w:val="007D6714"/>
    <w:rsid w:val="007E4732"/>
    <w:rsid w:val="007E4BA4"/>
    <w:rsid w:val="007E5F79"/>
    <w:rsid w:val="007E711A"/>
    <w:rsid w:val="007E764F"/>
    <w:rsid w:val="007F004E"/>
    <w:rsid w:val="007F0080"/>
    <w:rsid w:val="007F2504"/>
    <w:rsid w:val="007F335A"/>
    <w:rsid w:val="007F58B9"/>
    <w:rsid w:val="00800188"/>
    <w:rsid w:val="008001FC"/>
    <w:rsid w:val="00801827"/>
    <w:rsid w:val="00803104"/>
    <w:rsid w:val="00803F16"/>
    <w:rsid w:val="00806FA0"/>
    <w:rsid w:val="00810C3C"/>
    <w:rsid w:val="00811D3E"/>
    <w:rsid w:val="00812901"/>
    <w:rsid w:val="00813C98"/>
    <w:rsid w:val="00817AB9"/>
    <w:rsid w:val="00820380"/>
    <w:rsid w:val="00821703"/>
    <w:rsid w:val="00821704"/>
    <w:rsid w:val="00824425"/>
    <w:rsid w:val="008263E1"/>
    <w:rsid w:val="00826B9A"/>
    <w:rsid w:val="008271B4"/>
    <w:rsid w:val="008347A2"/>
    <w:rsid w:val="00834BD4"/>
    <w:rsid w:val="008422CF"/>
    <w:rsid w:val="00842757"/>
    <w:rsid w:val="00842A0F"/>
    <w:rsid w:val="00843B01"/>
    <w:rsid w:val="00843CC2"/>
    <w:rsid w:val="008467D9"/>
    <w:rsid w:val="0084703A"/>
    <w:rsid w:val="0084723C"/>
    <w:rsid w:val="0084731A"/>
    <w:rsid w:val="00851D86"/>
    <w:rsid w:val="00851ECC"/>
    <w:rsid w:val="0085266D"/>
    <w:rsid w:val="008550B1"/>
    <w:rsid w:val="008563D4"/>
    <w:rsid w:val="00860410"/>
    <w:rsid w:val="00863ABA"/>
    <w:rsid w:val="00865234"/>
    <w:rsid w:val="0086568A"/>
    <w:rsid w:val="00870423"/>
    <w:rsid w:val="008707F7"/>
    <w:rsid w:val="00871576"/>
    <w:rsid w:val="00872774"/>
    <w:rsid w:val="00872DDB"/>
    <w:rsid w:val="00873389"/>
    <w:rsid w:val="0087350F"/>
    <w:rsid w:val="00874338"/>
    <w:rsid w:val="0087552E"/>
    <w:rsid w:val="0087746F"/>
    <w:rsid w:val="00877658"/>
    <w:rsid w:val="00880349"/>
    <w:rsid w:val="00880ADE"/>
    <w:rsid w:val="008825DB"/>
    <w:rsid w:val="0088291D"/>
    <w:rsid w:val="00882D6B"/>
    <w:rsid w:val="00885998"/>
    <w:rsid w:val="008862ED"/>
    <w:rsid w:val="00887D58"/>
    <w:rsid w:val="00890D59"/>
    <w:rsid w:val="00892060"/>
    <w:rsid w:val="00892B31"/>
    <w:rsid w:val="00895F3C"/>
    <w:rsid w:val="00896265"/>
    <w:rsid w:val="008A00D3"/>
    <w:rsid w:val="008A0261"/>
    <w:rsid w:val="008A5AA0"/>
    <w:rsid w:val="008B41CD"/>
    <w:rsid w:val="008B6DF0"/>
    <w:rsid w:val="008B6F7D"/>
    <w:rsid w:val="008C1D5C"/>
    <w:rsid w:val="008C1EFB"/>
    <w:rsid w:val="008C3BB7"/>
    <w:rsid w:val="008C4984"/>
    <w:rsid w:val="008C5123"/>
    <w:rsid w:val="008C53A0"/>
    <w:rsid w:val="008C7E82"/>
    <w:rsid w:val="008D0870"/>
    <w:rsid w:val="008D130F"/>
    <w:rsid w:val="008D1F71"/>
    <w:rsid w:val="008D2E00"/>
    <w:rsid w:val="008D327D"/>
    <w:rsid w:val="008D3369"/>
    <w:rsid w:val="008D7188"/>
    <w:rsid w:val="008E083A"/>
    <w:rsid w:val="008E12F9"/>
    <w:rsid w:val="008E164D"/>
    <w:rsid w:val="008E224D"/>
    <w:rsid w:val="008E2C2A"/>
    <w:rsid w:val="008E552E"/>
    <w:rsid w:val="008E6252"/>
    <w:rsid w:val="008F001E"/>
    <w:rsid w:val="008F2D28"/>
    <w:rsid w:val="008F3306"/>
    <w:rsid w:val="008F719D"/>
    <w:rsid w:val="008F7DA1"/>
    <w:rsid w:val="00900B13"/>
    <w:rsid w:val="0090386F"/>
    <w:rsid w:val="00904194"/>
    <w:rsid w:val="009075AE"/>
    <w:rsid w:val="00910B96"/>
    <w:rsid w:val="009122C0"/>
    <w:rsid w:val="00915E5B"/>
    <w:rsid w:val="00916CDD"/>
    <w:rsid w:val="0092374A"/>
    <w:rsid w:val="0092530B"/>
    <w:rsid w:val="009255A0"/>
    <w:rsid w:val="00927005"/>
    <w:rsid w:val="00927935"/>
    <w:rsid w:val="00927BAD"/>
    <w:rsid w:val="0093136F"/>
    <w:rsid w:val="00931825"/>
    <w:rsid w:val="00932423"/>
    <w:rsid w:val="009333F9"/>
    <w:rsid w:val="009341A6"/>
    <w:rsid w:val="00934DE0"/>
    <w:rsid w:val="00934F5A"/>
    <w:rsid w:val="00935B4D"/>
    <w:rsid w:val="0094208C"/>
    <w:rsid w:val="009421FC"/>
    <w:rsid w:val="009428F1"/>
    <w:rsid w:val="00942F17"/>
    <w:rsid w:val="00943236"/>
    <w:rsid w:val="00943FB3"/>
    <w:rsid w:val="00946E27"/>
    <w:rsid w:val="00947001"/>
    <w:rsid w:val="009478FB"/>
    <w:rsid w:val="00947E1F"/>
    <w:rsid w:val="0095091D"/>
    <w:rsid w:val="00950BB7"/>
    <w:rsid w:val="00952CEF"/>
    <w:rsid w:val="00953211"/>
    <w:rsid w:val="00953D77"/>
    <w:rsid w:val="00955421"/>
    <w:rsid w:val="009565E6"/>
    <w:rsid w:val="00960496"/>
    <w:rsid w:val="00960779"/>
    <w:rsid w:val="00963CA6"/>
    <w:rsid w:val="00966934"/>
    <w:rsid w:val="009679C9"/>
    <w:rsid w:val="0097048C"/>
    <w:rsid w:val="00971557"/>
    <w:rsid w:val="00973EBC"/>
    <w:rsid w:val="00974868"/>
    <w:rsid w:val="00975A59"/>
    <w:rsid w:val="0098166A"/>
    <w:rsid w:val="00981929"/>
    <w:rsid w:val="0098339D"/>
    <w:rsid w:val="00985C63"/>
    <w:rsid w:val="00987C93"/>
    <w:rsid w:val="00990E9C"/>
    <w:rsid w:val="00991294"/>
    <w:rsid w:val="009933AD"/>
    <w:rsid w:val="00994542"/>
    <w:rsid w:val="00994908"/>
    <w:rsid w:val="00995CA7"/>
    <w:rsid w:val="009974A7"/>
    <w:rsid w:val="009A2DCF"/>
    <w:rsid w:val="009A33EE"/>
    <w:rsid w:val="009A364C"/>
    <w:rsid w:val="009A4EE0"/>
    <w:rsid w:val="009A5370"/>
    <w:rsid w:val="009A566B"/>
    <w:rsid w:val="009A61B8"/>
    <w:rsid w:val="009B160B"/>
    <w:rsid w:val="009B4F72"/>
    <w:rsid w:val="009C0DDB"/>
    <w:rsid w:val="009C1026"/>
    <w:rsid w:val="009C237B"/>
    <w:rsid w:val="009C2723"/>
    <w:rsid w:val="009C4CB5"/>
    <w:rsid w:val="009C4DD1"/>
    <w:rsid w:val="009C7423"/>
    <w:rsid w:val="009C75E0"/>
    <w:rsid w:val="009C7921"/>
    <w:rsid w:val="009D084B"/>
    <w:rsid w:val="009D0BCC"/>
    <w:rsid w:val="009D15E0"/>
    <w:rsid w:val="009D18EA"/>
    <w:rsid w:val="009D69E8"/>
    <w:rsid w:val="009E0117"/>
    <w:rsid w:val="009E18FC"/>
    <w:rsid w:val="009E371E"/>
    <w:rsid w:val="009E3E5E"/>
    <w:rsid w:val="009E5936"/>
    <w:rsid w:val="009E5A93"/>
    <w:rsid w:val="009E5D1A"/>
    <w:rsid w:val="009E6CA8"/>
    <w:rsid w:val="009E7C12"/>
    <w:rsid w:val="009F0F3B"/>
    <w:rsid w:val="009F29DB"/>
    <w:rsid w:val="009F3154"/>
    <w:rsid w:val="009F345F"/>
    <w:rsid w:val="009F5333"/>
    <w:rsid w:val="009F56B2"/>
    <w:rsid w:val="009F6049"/>
    <w:rsid w:val="009F7446"/>
    <w:rsid w:val="009F79F7"/>
    <w:rsid w:val="00A005CF"/>
    <w:rsid w:val="00A05545"/>
    <w:rsid w:val="00A1211C"/>
    <w:rsid w:val="00A13934"/>
    <w:rsid w:val="00A14A2A"/>
    <w:rsid w:val="00A14F9D"/>
    <w:rsid w:val="00A20113"/>
    <w:rsid w:val="00A205A4"/>
    <w:rsid w:val="00A20D78"/>
    <w:rsid w:val="00A21CC9"/>
    <w:rsid w:val="00A2215F"/>
    <w:rsid w:val="00A22839"/>
    <w:rsid w:val="00A22A29"/>
    <w:rsid w:val="00A2348C"/>
    <w:rsid w:val="00A23E19"/>
    <w:rsid w:val="00A24701"/>
    <w:rsid w:val="00A3081B"/>
    <w:rsid w:val="00A31F35"/>
    <w:rsid w:val="00A33185"/>
    <w:rsid w:val="00A36603"/>
    <w:rsid w:val="00A40DD5"/>
    <w:rsid w:val="00A42526"/>
    <w:rsid w:val="00A468C0"/>
    <w:rsid w:val="00A47C5B"/>
    <w:rsid w:val="00A53B04"/>
    <w:rsid w:val="00A54451"/>
    <w:rsid w:val="00A5687B"/>
    <w:rsid w:val="00A57893"/>
    <w:rsid w:val="00A611E2"/>
    <w:rsid w:val="00A63A2B"/>
    <w:rsid w:val="00A6447B"/>
    <w:rsid w:val="00A661F4"/>
    <w:rsid w:val="00A66326"/>
    <w:rsid w:val="00A70346"/>
    <w:rsid w:val="00A70A83"/>
    <w:rsid w:val="00A717E7"/>
    <w:rsid w:val="00A7271A"/>
    <w:rsid w:val="00A72A4F"/>
    <w:rsid w:val="00A72A61"/>
    <w:rsid w:val="00A74D79"/>
    <w:rsid w:val="00A77EA4"/>
    <w:rsid w:val="00A803AA"/>
    <w:rsid w:val="00A804BE"/>
    <w:rsid w:val="00A81E19"/>
    <w:rsid w:val="00A84AD4"/>
    <w:rsid w:val="00A8763F"/>
    <w:rsid w:val="00A902A3"/>
    <w:rsid w:val="00A93A8F"/>
    <w:rsid w:val="00A9723B"/>
    <w:rsid w:val="00AA0A1C"/>
    <w:rsid w:val="00AA2D85"/>
    <w:rsid w:val="00AA3DEB"/>
    <w:rsid w:val="00AA50D2"/>
    <w:rsid w:val="00AA7C4B"/>
    <w:rsid w:val="00AB0B43"/>
    <w:rsid w:val="00AB2EE8"/>
    <w:rsid w:val="00AB3150"/>
    <w:rsid w:val="00AB795F"/>
    <w:rsid w:val="00AC190F"/>
    <w:rsid w:val="00AC2EA8"/>
    <w:rsid w:val="00AC3890"/>
    <w:rsid w:val="00AC3C9F"/>
    <w:rsid w:val="00AC434F"/>
    <w:rsid w:val="00AC6312"/>
    <w:rsid w:val="00AC7626"/>
    <w:rsid w:val="00AC7FB6"/>
    <w:rsid w:val="00AD0667"/>
    <w:rsid w:val="00AD1E77"/>
    <w:rsid w:val="00AD1FF2"/>
    <w:rsid w:val="00AD2FFA"/>
    <w:rsid w:val="00AD38ED"/>
    <w:rsid w:val="00AD44EB"/>
    <w:rsid w:val="00AD6468"/>
    <w:rsid w:val="00AD6D3E"/>
    <w:rsid w:val="00AD6D80"/>
    <w:rsid w:val="00AE055F"/>
    <w:rsid w:val="00AE11C4"/>
    <w:rsid w:val="00AE3769"/>
    <w:rsid w:val="00AE38E8"/>
    <w:rsid w:val="00AE6C70"/>
    <w:rsid w:val="00AF0013"/>
    <w:rsid w:val="00AF28DB"/>
    <w:rsid w:val="00AF29FA"/>
    <w:rsid w:val="00AF3529"/>
    <w:rsid w:val="00AF35F0"/>
    <w:rsid w:val="00AF7BEE"/>
    <w:rsid w:val="00B0333A"/>
    <w:rsid w:val="00B03993"/>
    <w:rsid w:val="00B0610A"/>
    <w:rsid w:val="00B07706"/>
    <w:rsid w:val="00B079FC"/>
    <w:rsid w:val="00B1160D"/>
    <w:rsid w:val="00B12762"/>
    <w:rsid w:val="00B136A2"/>
    <w:rsid w:val="00B139FB"/>
    <w:rsid w:val="00B21EE6"/>
    <w:rsid w:val="00B24826"/>
    <w:rsid w:val="00B3088F"/>
    <w:rsid w:val="00B311D4"/>
    <w:rsid w:val="00B31EAF"/>
    <w:rsid w:val="00B33058"/>
    <w:rsid w:val="00B36D4A"/>
    <w:rsid w:val="00B40FDF"/>
    <w:rsid w:val="00B423B0"/>
    <w:rsid w:val="00B437C1"/>
    <w:rsid w:val="00B43900"/>
    <w:rsid w:val="00B43CDA"/>
    <w:rsid w:val="00B44196"/>
    <w:rsid w:val="00B444E6"/>
    <w:rsid w:val="00B50001"/>
    <w:rsid w:val="00B5051D"/>
    <w:rsid w:val="00B50B17"/>
    <w:rsid w:val="00B512FD"/>
    <w:rsid w:val="00B51A19"/>
    <w:rsid w:val="00B52011"/>
    <w:rsid w:val="00B5283F"/>
    <w:rsid w:val="00B53EFF"/>
    <w:rsid w:val="00B54AFA"/>
    <w:rsid w:val="00B56A06"/>
    <w:rsid w:val="00B614A6"/>
    <w:rsid w:val="00B6543E"/>
    <w:rsid w:val="00B65CAE"/>
    <w:rsid w:val="00B671A4"/>
    <w:rsid w:val="00B70274"/>
    <w:rsid w:val="00B72EAB"/>
    <w:rsid w:val="00B7536E"/>
    <w:rsid w:val="00B7594E"/>
    <w:rsid w:val="00B75DCD"/>
    <w:rsid w:val="00B804E8"/>
    <w:rsid w:val="00B81747"/>
    <w:rsid w:val="00B819CA"/>
    <w:rsid w:val="00B85480"/>
    <w:rsid w:val="00B87475"/>
    <w:rsid w:val="00B8774A"/>
    <w:rsid w:val="00B878FD"/>
    <w:rsid w:val="00B911AD"/>
    <w:rsid w:val="00B926D1"/>
    <w:rsid w:val="00B93027"/>
    <w:rsid w:val="00B930E5"/>
    <w:rsid w:val="00B95714"/>
    <w:rsid w:val="00BA340F"/>
    <w:rsid w:val="00BA3B24"/>
    <w:rsid w:val="00BA46DA"/>
    <w:rsid w:val="00BB0650"/>
    <w:rsid w:val="00BB3FE6"/>
    <w:rsid w:val="00BB4B80"/>
    <w:rsid w:val="00BB4CD0"/>
    <w:rsid w:val="00BB6253"/>
    <w:rsid w:val="00BC206C"/>
    <w:rsid w:val="00BC20DF"/>
    <w:rsid w:val="00BC431A"/>
    <w:rsid w:val="00BC45EA"/>
    <w:rsid w:val="00BC7301"/>
    <w:rsid w:val="00BD0820"/>
    <w:rsid w:val="00BD1B6D"/>
    <w:rsid w:val="00BD5B17"/>
    <w:rsid w:val="00BE21E5"/>
    <w:rsid w:val="00BE37BD"/>
    <w:rsid w:val="00BE4C0A"/>
    <w:rsid w:val="00BE6A26"/>
    <w:rsid w:val="00BF23C9"/>
    <w:rsid w:val="00BF25D5"/>
    <w:rsid w:val="00BF2832"/>
    <w:rsid w:val="00BF5AFA"/>
    <w:rsid w:val="00BF5CA0"/>
    <w:rsid w:val="00C00EF8"/>
    <w:rsid w:val="00C01430"/>
    <w:rsid w:val="00C01A35"/>
    <w:rsid w:val="00C03702"/>
    <w:rsid w:val="00C03772"/>
    <w:rsid w:val="00C04C24"/>
    <w:rsid w:val="00C04EDA"/>
    <w:rsid w:val="00C05667"/>
    <w:rsid w:val="00C05913"/>
    <w:rsid w:val="00C05C46"/>
    <w:rsid w:val="00C06FC3"/>
    <w:rsid w:val="00C06FFA"/>
    <w:rsid w:val="00C07880"/>
    <w:rsid w:val="00C11203"/>
    <w:rsid w:val="00C119A2"/>
    <w:rsid w:val="00C11C85"/>
    <w:rsid w:val="00C139C6"/>
    <w:rsid w:val="00C15317"/>
    <w:rsid w:val="00C172DD"/>
    <w:rsid w:val="00C17663"/>
    <w:rsid w:val="00C1781A"/>
    <w:rsid w:val="00C17C67"/>
    <w:rsid w:val="00C22D2E"/>
    <w:rsid w:val="00C252B2"/>
    <w:rsid w:val="00C257F3"/>
    <w:rsid w:val="00C26E53"/>
    <w:rsid w:val="00C271AB"/>
    <w:rsid w:val="00C3069D"/>
    <w:rsid w:val="00C345A9"/>
    <w:rsid w:val="00C34975"/>
    <w:rsid w:val="00C35F10"/>
    <w:rsid w:val="00C360C2"/>
    <w:rsid w:val="00C41ECD"/>
    <w:rsid w:val="00C43F23"/>
    <w:rsid w:val="00C442ED"/>
    <w:rsid w:val="00C44745"/>
    <w:rsid w:val="00C50DF7"/>
    <w:rsid w:val="00C52432"/>
    <w:rsid w:val="00C53654"/>
    <w:rsid w:val="00C53F1A"/>
    <w:rsid w:val="00C56617"/>
    <w:rsid w:val="00C569A4"/>
    <w:rsid w:val="00C57267"/>
    <w:rsid w:val="00C616FF"/>
    <w:rsid w:val="00C61A63"/>
    <w:rsid w:val="00C62095"/>
    <w:rsid w:val="00C62ACC"/>
    <w:rsid w:val="00C62B63"/>
    <w:rsid w:val="00C62DA3"/>
    <w:rsid w:val="00C63CEF"/>
    <w:rsid w:val="00C650D6"/>
    <w:rsid w:val="00C652B3"/>
    <w:rsid w:val="00C67E74"/>
    <w:rsid w:val="00C716B3"/>
    <w:rsid w:val="00C71C1F"/>
    <w:rsid w:val="00C72B5B"/>
    <w:rsid w:val="00C7493A"/>
    <w:rsid w:val="00C7634E"/>
    <w:rsid w:val="00C77186"/>
    <w:rsid w:val="00C77187"/>
    <w:rsid w:val="00C779C8"/>
    <w:rsid w:val="00C81926"/>
    <w:rsid w:val="00C8672E"/>
    <w:rsid w:val="00C869F3"/>
    <w:rsid w:val="00C87AC1"/>
    <w:rsid w:val="00C91F6F"/>
    <w:rsid w:val="00C94D56"/>
    <w:rsid w:val="00C9721F"/>
    <w:rsid w:val="00C979F2"/>
    <w:rsid w:val="00CA19DE"/>
    <w:rsid w:val="00CA1B55"/>
    <w:rsid w:val="00CA24E5"/>
    <w:rsid w:val="00CA2DE5"/>
    <w:rsid w:val="00CA4299"/>
    <w:rsid w:val="00CA5677"/>
    <w:rsid w:val="00CA690B"/>
    <w:rsid w:val="00CA69FA"/>
    <w:rsid w:val="00CA722B"/>
    <w:rsid w:val="00CB135D"/>
    <w:rsid w:val="00CB13F9"/>
    <w:rsid w:val="00CB2EBF"/>
    <w:rsid w:val="00CB5F95"/>
    <w:rsid w:val="00CB7B03"/>
    <w:rsid w:val="00CC18AC"/>
    <w:rsid w:val="00CC6F06"/>
    <w:rsid w:val="00CD7733"/>
    <w:rsid w:val="00CD7D5D"/>
    <w:rsid w:val="00CE07A7"/>
    <w:rsid w:val="00CE1B50"/>
    <w:rsid w:val="00CE5FD6"/>
    <w:rsid w:val="00CE6BD1"/>
    <w:rsid w:val="00CE7424"/>
    <w:rsid w:val="00CE7482"/>
    <w:rsid w:val="00CF029A"/>
    <w:rsid w:val="00CF0621"/>
    <w:rsid w:val="00CF0FC4"/>
    <w:rsid w:val="00CF1C42"/>
    <w:rsid w:val="00CF20CA"/>
    <w:rsid w:val="00CF2511"/>
    <w:rsid w:val="00CF2B8B"/>
    <w:rsid w:val="00CF33D2"/>
    <w:rsid w:val="00CF453B"/>
    <w:rsid w:val="00CF4D8D"/>
    <w:rsid w:val="00CF5157"/>
    <w:rsid w:val="00CF5F6D"/>
    <w:rsid w:val="00CF6480"/>
    <w:rsid w:val="00CF6932"/>
    <w:rsid w:val="00CF7489"/>
    <w:rsid w:val="00CF7562"/>
    <w:rsid w:val="00CF78B0"/>
    <w:rsid w:val="00D01FE3"/>
    <w:rsid w:val="00D0381E"/>
    <w:rsid w:val="00D0417B"/>
    <w:rsid w:val="00D06CA3"/>
    <w:rsid w:val="00D07F46"/>
    <w:rsid w:val="00D14A24"/>
    <w:rsid w:val="00D170E5"/>
    <w:rsid w:val="00D17703"/>
    <w:rsid w:val="00D202B8"/>
    <w:rsid w:val="00D20351"/>
    <w:rsid w:val="00D20995"/>
    <w:rsid w:val="00D222E3"/>
    <w:rsid w:val="00D22EE7"/>
    <w:rsid w:val="00D27F4D"/>
    <w:rsid w:val="00D30EA7"/>
    <w:rsid w:val="00D31DF0"/>
    <w:rsid w:val="00D33E38"/>
    <w:rsid w:val="00D35967"/>
    <w:rsid w:val="00D37F2F"/>
    <w:rsid w:val="00D415B9"/>
    <w:rsid w:val="00D4285A"/>
    <w:rsid w:val="00D43E77"/>
    <w:rsid w:val="00D45A3F"/>
    <w:rsid w:val="00D46511"/>
    <w:rsid w:val="00D528E8"/>
    <w:rsid w:val="00D55CCF"/>
    <w:rsid w:val="00D57060"/>
    <w:rsid w:val="00D6092B"/>
    <w:rsid w:val="00D61BB4"/>
    <w:rsid w:val="00D61E6F"/>
    <w:rsid w:val="00D62FB8"/>
    <w:rsid w:val="00D70CB4"/>
    <w:rsid w:val="00D72F7B"/>
    <w:rsid w:val="00D7430D"/>
    <w:rsid w:val="00D75297"/>
    <w:rsid w:val="00D7530F"/>
    <w:rsid w:val="00D771D0"/>
    <w:rsid w:val="00D814D9"/>
    <w:rsid w:val="00D81B5B"/>
    <w:rsid w:val="00D835CF"/>
    <w:rsid w:val="00D83E51"/>
    <w:rsid w:val="00D84BB2"/>
    <w:rsid w:val="00D8595F"/>
    <w:rsid w:val="00D859E9"/>
    <w:rsid w:val="00D90529"/>
    <w:rsid w:val="00D90574"/>
    <w:rsid w:val="00D91803"/>
    <w:rsid w:val="00D94554"/>
    <w:rsid w:val="00D94B54"/>
    <w:rsid w:val="00D95585"/>
    <w:rsid w:val="00D9564B"/>
    <w:rsid w:val="00D96AE8"/>
    <w:rsid w:val="00D97982"/>
    <w:rsid w:val="00DA09D8"/>
    <w:rsid w:val="00DA176F"/>
    <w:rsid w:val="00DA26FB"/>
    <w:rsid w:val="00DA36BE"/>
    <w:rsid w:val="00DA5003"/>
    <w:rsid w:val="00DA660D"/>
    <w:rsid w:val="00DA7F14"/>
    <w:rsid w:val="00DB244A"/>
    <w:rsid w:val="00DB3BF2"/>
    <w:rsid w:val="00DB4405"/>
    <w:rsid w:val="00DB470C"/>
    <w:rsid w:val="00DB65D2"/>
    <w:rsid w:val="00DB66AD"/>
    <w:rsid w:val="00DB6C3D"/>
    <w:rsid w:val="00DC2852"/>
    <w:rsid w:val="00DC56E1"/>
    <w:rsid w:val="00DC5ACF"/>
    <w:rsid w:val="00DC624E"/>
    <w:rsid w:val="00DD00A9"/>
    <w:rsid w:val="00DD0121"/>
    <w:rsid w:val="00DD0345"/>
    <w:rsid w:val="00DD28CA"/>
    <w:rsid w:val="00DD3573"/>
    <w:rsid w:val="00DD4312"/>
    <w:rsid w:val="00DD56E9"/>
    <w:rsid w:val="00DD7468"/>
    <w:rsid w:val="00DE25E9"/>
    <w:rsid w:val="00DE3D8E"/>
    <w:rsid w:val="00DE3DED"/>
    <w:rsid w:val="00DE4286"/>
    <w:rsid w:val="00DE430E"/>
    <w:rsid w:val="00DE71D3"/>
    <w:rsid w:val="00DE72CF"/>
    <w:rsid w:val="00DE767E"/>
    <w:rsid w:val="00DE78B3"/>
    <w:rsid w:val="00DE794B"/>
    <w:rsid w:val="00DF08A0"/>
    <w:rsid w:val="00DF19A4"/>
    <w:rsid w:val="00DF1F72"/>
    <w:rsid w:val="00DF221A"/>
    <w:rsid w:val="00DF7C61"/>
    <w:rsid w:val="00E05207"/>
    <w:rsid w:val="00E0775E"/>
    <w:rsid w:val="00E07F54"/>
    <w:rsid w:val="00E10571"/>
    <w:rsid w:val="00E1174C"/>
    <w:rsid w:val="00E13782"/>
    <w:rsid w:val="00E13BEF"/>
    <w:rsid w:val="00E14032"/>
    <w:rsid w:val="00E14441"/>
    <w:rsid w:val="00E14C49"/>
    <w:rsid w:val="00E14D03"/>
    <w:rsid w:val="00E16D24"/>
    <w:rsid w:val="00E17D1C"/>
    <w:rsid w:val="00E2251F"/>
    <w:rsid w:val="00E22DC9"/>
    <w:rsid w:val="00E2582E"/>
    <w:rsid w:val="00E26821"/>
    <w:rsid w:val="00E27A8B"/>
    <w:rsid w:val="00E27EAB"/>
    <w:rsid w:val="00E35E43"/>
    <w:rsid w:val="00E36E9B"/>
    <w:rsid w:val="00E3711B"/>
    <w:rsid w:val="00E44DE3"/>
    <w:rsid w:val="00E46FF9"/>
    <w:rsid w:val="00E47398"/>
    <w:rsid w:val="00E56C14"/>
    <w:rsid w:val="00E629C1"/>
    <w:rsid w:val="00E66300"/>
    <w:rsid w:val="00E663FF"/>
    <w:rsid w:val="00E70760"/>
    <w:rsid w:val="00E74759"/>
    <w:rsid w:val="00E74AF5"/>
    <w:rsid w:val="00E76C34"/>
    <w:rsid w:val="00E809EC"/>
    <w:rsid w:val="00E85B15"/>
    <w:rsid w:val="00E85FBD"/>
    <w:rsid w:val="00E8790A"/>
    <w:rsid w:val="00E91F24"/>
    <w:rsid w:val="00E9253C"/>
    <w:rsid w:val="00EA0297"/>
    <w:rsid w:val="00EA060D"/>
    <w:rsid w:val="00EA194C"/>
    <w:rsid w:val="00EA3ADA"/>
    <w:rsid w:val="00EA4A73"/>
    <w:rsid w:val="00EA51DC"/>
    <w:rsid w:val="00EA537A"/>
    <w:rsid w:val="00EA73A3"/>
    <w:rsid w:val="00EB0BEB"/>
    <w:rsid w:val="00EB1ACF"/>
    <w:rsid w:val="00EB3CF0"/>
    <w:rsid w:val="00EB45B5"/>
    <w:rsid w:val="00EB4DD5"/>
    <w:rsid w:val="00EB5CC1"/>
    <w:rsid w:val="00EB5E57"/>
    <w:rsid w:val="00EB61DB"/>
    <w:rsid w:val="00EC4F43"/>
    <w:rsid w:val="00EC5A13"/>
    <w:rsid w:val="00ED0247"/>
    <w:rsid w:val="00ED05BE"/>
    <w:rsid w:val="00ED1AD0"/>
    <w:rsid w:val="00ED1F59"/>
    <w:rsid w:val="00ED3FBF"/>
    <w:rsid w:val="00ED4AFD"/>
    <w:rsid w:val="00ED50EE"/>
    <w:rsid w:val="00ED6776"/>
    <w:rsid w:val="00EE04B5"/>
    <w:rsid w:val="00EE0880"/>
    <w:rsid w:val="00EE2AA2"/>
    <w:rsid w:val="00EE3507"/>
    <w:rsid w:val="00EE3819"/>
    <w:rsid w:val="00EE382F"/>
    <w:rsid w:val="00EE4FBE"/>
    <w:rsid w:val="00EF0644"/>
    <w:rsid w:val="00EF06B8"/>
    <w:rsid w:val="00EF0A14"/>
    <w:rsid w:val="00EF14BA"/>
    <w:rsid w:val="00EF1CDF"/>
    <w:rsid w:val="00EF2F2D"/>
    <w:rsid w:val="00EF4D86"/>
    <w:rsid w:val="00EF5E62"/>
    <w:rsid w:val="00EF7D31"/>
    <w:rsid w:val="00F00A6E"/>
    <w:rsid w:val="00F011CA"/>
    <w:rsid w:val="00F0161A"/>
    <w:rsid w:val="00F038A1"/>
    <w:rsid w:val="00F06E4E"/>
    <w:rsid w:val="00F074A2"/>
    <w:rsid w:val="00F14033"/>
    <w:rsid w:val="00F15298"/>
    <w:rsid w:val="00F238E0"/>
    <w:rsid w:val="00F253FF"/>
    <w:rsid w:val="00F26802"/>
    <w:rsid w:val="00F32DFF"/>
    <w:rsid w:val="00F33ACF"/>
    <w:rsid w:val="00F35380"/>
    <w:rsid w:val="00F36939"/>
    <w:rsid w:val="00F400E7"/>
    <w:rsid w:val="00F40ADD"/>
    <w:rsid w:val="00F40CCB"/>
    <w:rsid w:val="00F40DA3"/>
    <w:rsid w:val="00F44D69"/>
    <w:rsid w:val="00F44E5F"/>
    <w:rsid w:val="00F4590A"/>
    <w:rsid w:val="00F45ECE"/>
    <w:rsid w:val="00F462D2"/>
    <w:rsid w:val="00F50448"/>
    <w:rsid w:val="00F512AF"/>
    <w:rsid w:val="00F51D4A"/>
    <w:rsid w:val="00F51E01"/>
    <w:rsid w:val="00F52171"/>
    <w:rsid w:val="00F558CB"/>
    <w:rsid w:val="00F55987"/>
    <w:rsid w:val="00F5649A"/>
    <w:rsid w:val="00F5660C"/>
    <w:rsid w:val="00F57A85"/>
    <w:rsid w:val="00F613F0"/>
    <w:rsid w:val="00F6376B"/>
    <w:rsid w:val="00F64A69"/>
    <w:rsid w:val="00F6705F"/>
    <w:rsid w:val="00F67DC5"/>
    <w:rsid w:val="00F70CCF"/>
    <w:rsid w:val="00F74D98"/>
    <w:rsid w:val="00F74DE9"/>
    <w:rsid w:val="00F80B23"/>
    <w:rsid w:val="00F81229"/>
    <w:rsid w:val="00F81BDF"/>
    <w:rsid w:val="00F82342"/>
    <w:rsid w:val="00F8343C"/>
    <w:rsid w:val="00F8392E"/>
    <w:rsid w:val="00F84198"/>
    <w:rsid w:val="00F86044"/>
    <w:rsid w:val="00F877DB"/>
    <w:rsid w:val="00F9039A"/>
    <w:rsid w:val="00F90A9D"/>
    <w:rsid w:val="00F9150C"/>
    <w:rsid w:val="00F91AE4"/>
    <w:rsid w:val="00F91CCB"/>
    <w:rsid w:val="00F93C8B"/>
    <w:rsid w:val="00F94BA2"/>
    <w:rsid w:val="00F950D7"/>
    <w:rsid w:val="00F959DD"/>
    <w:rsid w:val="00F95F22"/>
    <w:rsid w:val="00F960D5"/>
    <w:rsid w:val="00FA3A2F"/>
    <w:rsid w:val="00FA43BC"/>
    <w:rsid w:val="00FA56F5"/>
    <w:rsid w:val="00FA597B"/>
    <w:rsid w:val="00FB1231"/>
    <w:rsid w:val="00FB1566"/>
    <w:rsid w:val="00FB15C8"/>
    <w:rsid w:val="00FB1A8E"/>
    <w:rsid w:val="00FB2D83"/>
    <w:rsid w:val="00FB5149"/>
    <w:rsid w:val="00FB63BA"/>
    <w:rsid w:val="00FB6439"/>
    <w:rsid w:val="00FB6A03"/>
    <w:rsid w:val="00FC075A"/>
    <w:rsid w:val="00FC1C5C"/>
    <w:rsid w:val="00FC43E3"/>
    <w:rsid w:val="00FC4FB0"/>
    <w:rsid w:val="00FC5626"/>
    <w:rsid w:val="00FC5C8A"/>
    <w:rsid w:val="00FC6181"/>
    <w:rsid w:val="00FC6351"/>
    <w:rsid w:val="00FC7DEA"/>
    <w:rsid w:val="00FC7F4F"/>
    <w:rsid w:val="00FD00F7"/>
    <w:rsid w:val="00FD1EC3"/>
    <w:rsid w:val="00FD4E5E"/>
    <w:rsid w:val="00FD509B"/>
    <w:rsid w:val="00FD561B"/>
    <w:rsid w:val="00FD6562"/>
    <w:rsid w:val="00FE17E2"/>
    <w:rsid w:val="00FE3B7E"/>
    <w:rsid w:val="00FE4994"/>
    <w:rsid w:val="00FE5580"/>
    <w:rsid w:val="00FF3B9D"/>
    <w:rsid w:val="00FF5BCD"/>
    <w:rsid w:val="00FF6E4B"/>
    <w:rsid w:val="14487747"/>
    <w:rsid w:val="15E447A8"/>
    <w:rsid w:val="17F41994"/>
    <w:rsid w:val="224DF7B4"/>
    <w:rsid w:val="23B6646C"/>
    <w:rsid w:val="2697ADCA"/>
    <w:rsid w:val="2896C77B"/>
    <w:rsid w:val="2A3297DC"/>
    <w:rsid w:val="32959AF1"/>
    <w:rsid w:val="353475EB"/>
    <w:rsid w:val="456D6AC1"/>
    <w:rsid w:val="4800DDEE"/>
    <w:rsid w:val="49CFD7D8"/>
    <w:rsid w:val="55DAD3D7"/>
    <w:rsid w:val="576EF44A"/>
    <w:rsid w:val="5908CE47"/>
    <w:rsid w:val="630BC6FA"/>
    <w:rsid w:val="79B0D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C62FBA6-D3EC-4A18-AD60-AA5EFA3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
    <w:name w:val="Char Char"/>
    <w:basedOn w:val="Normal"/>
    <w:rsid w:val="00DB3BF2"/>
    <w:pPr>
      <w:spacing w:after="160" w:line="240" w:lineRule="exact"/>
    </w:pPr>
    <w:rPr>
      <w:rFonts w:ascii="Tahoma" w:hAnsi="Tahoma"/>
      <w:sz w:val="20"/>
      <w:lang w:eastAsia="en-GB"/>
    </w:rPr>
  </w:style>
  <w:style w:type="paragraph" w:customStyle="1" w:styleId="Default">
    <w:name w:val="Default"/>
    <w:rsid w:val="001960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7E56"/>
    <w:rPr>
      <w:rFonts w:ascii="Arial" w:hAnsi="Arial"/>
      <w:sz w:val="24"/>
      <w:lang w:eastAsia="en-US"/>
    </w:rPr>
  </w:style>
  <w:style w:type="character" w:styleId="CommentReference">
    <w:name w:val="annotation reference"/>
    <w:basedOn w:val="DefaultParagraphFont"/>
    <w:semiHidden/>
    <w:unhideWhenUsed/>
    <w:rsid w:val="00497E56"/>
    <w:rPr>
      <w:sz w:val="16"/>
      <w:szCs w:val="16"/>
    </w:rPr>
  </w:style>
  <w:style w:type="paragraph" w:styleId="CommentText">
    <w:name w:val="annotation text"/>
    <w:basedOn w:val="Normal"/>
    <w:link w:val="CommentTextChar"/>
    <w:semiHidden/>
    <w:unhideWhenUsed/>
    <w:rsid w:val="00497E56"/>
    <w:rPr>
      <w:sz w:val="20"/>
    </w:rPr>
  </w:style>
  <w:style w:type="character" w:customStyle="1" w:styleId="CommentTextChar">
    <w:name w:val="Comment Text Char"/>
    <w:basedOn w:val="DefaultParagraphFont"/>
    <w:link w:val="CommentText"/>
    <w:semiHidden/>
    <w:rsid w:val="00497E56"/>
    <w:rPr>
      <w:rFonts w:ascii="Arial" w:hAnsi="Arial"/>
      <w:lang w:eastAsia="en-US"/>
    </w:rPr>
  </w:style>
  <w:style w:type="paragraph" w:styleId="CommentSubject">
    <w:name w:val="annotation subject"/>
    <w:basedOn w:val="CommentText"/>
    <w:next w:val="CommentText"/>
    <w:link w:val="CommentSubjectChar"/>
    <w:semiHidden/>
    <w:unhideWhenUsed/>
    <w:rsid w:val="00497E56"/>
    <w:rPr>
      <w:b/>
      <w:bCs/>
    </w:rPr>
  </w:style>
  <w:style w:type="character" w:customStyle="1" w:styleId="CommentSubjectChar">
    <w:name w:val="Comment Subject Char"/>
    <w:basedOn w:val="CommentTextChar"/>
    <w:link w:val="CommentSubject"/>
    <w:semiHidden/>
    <w:rsid w:val="00497E56"/>
    <w:rPr>
      <w:rFonts w:ascii="Arial" w:hAnsi="Arial"/>
      <w:b/>
      <w:bCs/>
      <w:lang w:eastAsia="en-US"/>
    </w:rPr>
  </w:style>
  <w:style w:type="character" w:styleId="Mention">
    <w:name w:val="Mention"/>
    <w:basedOn w:val="DefaultParagraphFont"/>
    <w:uiPriority w:val="99"/>
    <w:unhideWhenUsed/>
    <w:rsid w:val="00EF4D86"/>
    <w:rPr>
      <w:color w:val="2B579A"/>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A05545"/>
    <w:rPr>
      <w:rFonts w:ascii="Arial" w:hAnsi="Arial"/>
      <w:sz w:val="24"/>
      <w:lang w:eastAsia="en-US"/>
    </w:rPr>
  </w:style>
  <w:style w:type="paragraph" w:customStyle="1" w:styleId="StyleListParagraphBold">
    <w:name w:val="Style List Paragraph + Bold"/>
    <w:basedOn w:val="ListParagraph"/>
    <w:rsid w:val="00046BE4"/>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an.milbour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0ACCECBA1A684C86A88AE36334DBFE" ma:contentTypeVersion="14" ma:contentTypeDescription="Create a new document." ma:contentTypeScope="" ma:versionID="40d946a646aacc4f753a757248c8c515">
  <xsd:schema xmlns:xsd="http://www.w3.org/2001/XMLSchema" xmlns:xs="http://www.w3.org/2001/XMLSchema" xmlns:p="http://schemas.microsoft.com/office/2006/metadata/properties" xmlns:ns3="54b6d9a3-ecdd-4d7a-9645-f2b0b3d93e55" xmlns:ns4="e33492e5-2c84-41c3-9487-4e11c33474b7" targetNamespace="http://schemas.microsoft.com/office/2006/metadata/properties" ma:root="true" ma:fieldsID="778179023d9ac79fb837748e33f8512f" ns3:_="" ns4:_="">
    <xsd:import namespace="54b6d9a3-ecdd-4d7a-9645-f2b0b3d93e55"/>
    <xsd:import namespace="e33492e5-2c84-41c3-9487-4e11c3347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6d9a3-ecdd-4d7a-9645-f2b0b3d93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492e5-2c84-41c3-9487-4e11c3347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ED783F99-5DD6-4B2C-93E6-31314586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6d9a3-ecdd-4d7a-9645-f2b0b3d93e55"/>
    <ds:schemaRef ds:uri="e33492e5-2c84-41c3-9487-4e11c3347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2848</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18356</CharactersWithSpaces>
  <SharedDoc>false</SharedDoc>
  <HLinks>
    <vt:vector size="12" baseType="variant">
      <vt:variant>
        <vt:i4>3932190</vt:i4>
      </vt:variant>
      <vt:variant>
        <vt:i4>0</vt:i4>
      </vt:variant>
      <vt:variant>
        <vt:i4>0</vt:i4>
      </vt:variant>
      <vt:variant>
        <vt:i4>5</vt:i4>
      </vt:variant>
      <vt:variant>
        <vt:lpwstr>mailto:jonathan.milbourn@harrow.gov.uk</vt:lpwstr>
      </vt:variant>
      <vt:variant>
        <vt:lpwstr/>
      </vt:variant>
      <vt:variant>
        <vt:i4>3932190</vt:i4>
      </vt:variant>
      <vt:variant>
        <vt:i4>0</vt:i4>
      </vt:variant>
      <vt:variant>
        <vt:i4>0</vt:i4>
      </vt:variant>
      <vt:variant>
        <vt:i4>5</vt:i4>
      </vt:variant>
      <vt:variant>
        <vt:lpwstr>mailto:Jonathan.Milbourn@harrow.gov.uk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77</cp:revision>
  <cp:lastPrinted>2014-10-31T09:34:00Z</cp:lastPrinted>
  <dcterms:created xsi:type="dcterms:W3CDTF">2022-11-15T08:14:00Z</dcterms:created>
  <dcterms:modified xsi:type="dcterms:W3CDTF">2022-11-30T15:23:00Z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0x010100C30ACCECBA1A684C86A88AE36334DBFE</vt:lpwstr>
  </property>
  <property fmtid="{D5CDD505-2E9C-101B-9397-08002B2CF9AE}" pid="3" name="TaxKeyword">
    <vt:lpwstr>108;#Cabinet Report Template|b79b58f4-03f4-47dd-bec7-7bae4bc4af23</vt:lpwstr>
  </property>
</Properties>
</file>